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A68D" w14:textId="7A8D1C6C" w:rsidR="009B1260" w:rsidRPr="005E0EB5" w:rsidRDefault="008442B1" w:rsidP="008442B1">
      <w:pPr>
        <w:rPr>
          <w:color w:val="538135" w:themeColor="accent6" w:themeShade="BF"/>
          <w:sz w:val="28"/>
          <w:szCs w:val="28"/>
          <w:lang w:val="en-AU"/>
          <w14:shadow w14:blurRad="50800" w14:dist="38100" w14:dir="2700000" w14:sx="100000" w14:sy="100000" w14:kx="0" w14:ky="0" w14:algn="tl">
            <w14:srgbClr w14:val="000000">
              <w14:alpha w14:val="60000"/>
            </w14:srgbClr>
          </w14:shadow>
        </w:rPr>
      </w:pPr>
      <w:r w:rsidRPr="005E0EB5">
        <w:rPr>
          <w:noProof/>
          <w:color w:val="538135" w:themeColor="accent6" w:themeShade="BF"/>
          <w:sz w:val="28"/>
          <w:szCs w:val="28"/>
          <w:lang w:val="en-AU"/>
          <w14:shadow w14:blurRad="50800" w14:dist="38100" w14:dir="2700000" w14:sx="100000" w14:sy="100000" w14:kx="0" w14:ky="0" w14:algn="tl">
            <w14:srgbClr w14:val="000000">
              <w14:alpha w14:val="60000"/>
            </w14:srgbClr>
          </w14:shadow>
        </w:rPr>
        <w:drawing>
          <wp:anchor distT="0" distB="0" distL="114300" distR="114300" simplePos="0" relativeHeight="251651072" behindDoc="0" locked="0" layoutInCell="1" allowOverlap="1" wp14:anchorId="7CF2002D" wp14:editId="7FB2DDB8">
            <wp:simplePos x="0" y="0"/>
            <wp:positionH relativeFrom="margin">
              <wp:align>left</wp:align>
            </wp:positionH>
            <wp:positionV relativeFrom="margin">
              <wp:posOffset>12700</wp:posOffset>
            </wp:positionV>
            <wp:extent cx="1038225" cy="1073150"/>
            <wp:effectExtent l="0" t="0" r="9525" b="0"/>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73150"/>
                    </a:xfrm>
                    <a:prstGeom prst="rect">
                      <a:avLst/>
                    </a:prstGeom>
                  </pic:spPr>
                </pic:pic>
              </a:graphicData>
            </a:graphic>
            <wp14:sizeRelH relativeFrom="margin">
              <wp14:pctWidth>0</wp14:pctWidth>
            </wp14:sizeRelH>
            <wp14:sizeRelV relativeFrom="margin">
              <wp14:pctHeight>0</wp14:pctHeight>
            </wp14:sizeRelV>
          </wp:anchor>
        </w:drawing>
      </w:r>
      <w:r w:rsidR="009B1260" w:rsidRPr="005E0EB5">
        <w:rPr>
          <w:color w:val="538135" w:themeColor="accent6" w:themeShade="BF"/>
          <w:sz w:val="28"/>
          <w:szCs w:val="28"/>
          <w:lang w:val="en-AU"/>
          <w14:shadow w14:blurRad="50800" w14:dist="38100" w14:dir="2700000" w14:sx="100000" w14:sy="100000" w14:kx="0" w14:ky="0" w14:algn="tl">
            <w14:srgbClr w14:val="000000">
              <w14:alpha w14:val="60000"/>
            </w14:srgbClr>
          </w14:shadow>
        </w:rPr>
        <w:t>GEOGRAPHY MAJOR</w:t>
      </w:r>
      <w:r w:rsidRPr="005E0EB5">
        <w:rPr>
          <w:color w:val="538135" w:themeColor="accent6" w:themeShade="BF"/>
          <w:sz w:val="28"/>
          <w:szCs w:val="28"/>
          <w:lang w:val="en-AU"/>
          <w14:shadow w14:blurRad="50800" w14:dist="38100" w14:dir="2700000" w14:sx="100000" w14:sy="100000" w14:kx="0" w14:ky="0" w14:algn="tl">
            <w14:srgbClr w14:val="000000">
              <w14:alpha w14:val="60000"/>
            </w14:srgbClr>
          </w14:shadow>
        </w:rPr>
        <w:t xml:space="preserve">: </w:t>
      </w:r>
      <w:r w:rsidR="00687E2A" w:rsidRPr="005E0EB5">
        <w:rPr>
          <w:color w:val="538135" w:themeColor="accent6" w:themeShade="BF"/>
          <w:sz w:val="28"/>
          <w:szCs w:val="28"/>
          <w:lang w:val="en-AU"/>
          <w14:shadow w14:blurRad="50800" w14:dist="38100" w14:dir="2700000" w14:sx="100000" w14:sy="100000" w14:kx="0" w14:ky="0" w14:algn="tl">
            <w14:srgbClr w14:val="000000">
              <w14:alpha w14:val="60000"/>
            </w14:srgbClr>
          </w14:shadow>
        </w:rPr>
        <w:t>Transfer Student</w:t>
      </w:r>
      <w:r w:rsidR="009B1260" w:rsidRPr="005E0EB5">
        <w:rPr>
          <w:color w:val="538135" w:themeColor="accent6" w:themeShade="BF"/>
          <w:sz w:val="28"/>
          <w:szCs w:val="28"/>
          <w:lang w:val="en-AU"/>
          <w14:shadow w14:blurRad="50800" w14:dist="38100" w14:dir="2700000" w14:sx="100000" w14:sy="100000" w14:kx="0" w14:ky="0" w14:algn="tl">
            <w14:srgbClr w14:val="000000">
              <w14:alpha w14:val="60000"/>
            </w14:srgbClr>
          </w14:shadow>
        </w:rPr>
        <w:t xml:space="preserve"> Orientation and Welcome</w:t>
      </w:r>
    </w:p>
    <w:p w14:paraId="4FEE329D" w14:textId="23DF01DC" w:rsidR="009B1260" w:rsidRDefault="009B1260" w:rsidP="009B1260">
      <w:pPr>
        <w:rPr>
          <w:lang w:val="en-AU"/>
        </w:rPr>
      </w:pPr>
      <w:r>
        <w:rPr>
          <w:lang w:val="en-AU"/>
        </w:rPr>
        <w:t xml:space="preserve">Welcome to Geography at SDSU! My name is Molly </w:t>
      </w:r>
      <w:proofErr w:type="gramStart"/>
      <w:r>
        <w:rPr>
          <w:lang w:val="en-AU"/>
        </w:rPr>
        <w:t>Costello</w:t>
      </w:r>
      <w:proofErr w:type="gramEnd"/>
      <w:r>
        <w:rPr>
          <w:lang w:val="en-AU"/>
        </w:rPr>
        <w:t xml:space="preserve"> and I am the Academic Adviser for Geography.  </w:t>
      </w:r>
      <w:r w:rsidR="00121C93">
        <w:rPr>
          <w:lang w:val="en-AU"/>
        </w:rPr>
        <w:t>I hope to have the opportunity to meet you during summer orientations (via Zoo</w:t>
      </w:r>
      <w:r w:rsidR="00696C1D">
        <w:rPr>
          <w:lang w:val="en-AU"/>
        </w:rPr>
        <w:t>m</w:t>
      </w:r>
      <w:r w:rsidR="00121C93">
        <w:rPr>
          <w:lang w:val="en-AU"/>
        </w:rPr>
        <w:t xml:space="preserve"> this year).  In the meantime, here is some information to help get you started in Geography at SDSU.</w:t>
      </w:r>
    </w:p>
    <w:p w14:paraId="46E40442" w14:textId="24335E69" w:rsidR="00095277" w:rsidRPr="00095277" w:rsidRDefault="008442B1" w:rsidP="009B1260">
      <w:pPr>
        <w:rPr>
          <w:b/>
          <w:bCs/>
          <w:lang w:val="en-AU"/>
        </w:rPr>
      </w:pPr>
      <w:r>
        <w:rPr>
          <w:b/>
          <w:bCs/>
          <w:lang w:val="en-AU"/>
        </w:rPr>
        <w:t>S</w:t>
      </w:r>
      <w:r w:rsidR="00095277" w:rsidRPr="00095277">
        <w:rPr>
          <w:b/>
          <w:bCs/>
          <w:lang w:val="en-AU"/>
        </w:rPr>
        <w:t>TAY UPDATED</w:t>
      </w:r>
    </w:p>
    <w:p w14:paraId="31D4D834" w14:textId="5C1E9740" w:rsidR="00095277" w:rsidRDefault="00095277" w:rsidP="009B1260">
      <w:pPr>
        <w:rPr>
          <w:lang w:val="en-AU"/>
        </w:rPr>
      </w:pPr>
      <w:r>
        <w:rPr>
          <w:lang w:val="en-AU"/>
        </w:rPr>
        <w:t xml:space="preserve">I send out emails with important announcements about </w:t>
      </w:r>
      <w:r w:rsidR="00EF1418">
        <w:rPr>
          <w:lang w:val="en-AU"/>
        </w:rPr>
        <w:t xml:space="preserve">academic </w:t>
      </w:r>
      <w:r>
        <w:rPr>
          <w:lang w:val="en-AU"/>
        </w:rPr>
        <w:t>deadlines, opportunities (</w:t>
      </w:r>
      <w:proofErr w:type="gramStart"/>
      <w:r>
        <w:rPr>
          <w:lang w:val="en-AU"/>
        </w:rPr>
        <w:t>e.g.</w:t>
      </w:r>
      <w:proofErr w:type="gramEnd"/>
      <w:r>
        <w:rPr>
          <w:lang w:val="en-AU"/>
        </w:rPr>
        <w:t xml:space="preserve"> scholarships</w:t>
      </w:r>
      <w:r w:rsidR="00B73090">
        <w:rPr>
          <w:lang w:val="en-AU"/>
        </w:rPr>
        <w:t>, research projects with facul</w:t>
      </w:r>
      <w:r w:rsidR="00EF1418">
        <w:rPr>
          <w:lang w:val="en-AU"/>
        </w:rPr>
        <w:t>ty,</w:t>
      </w:r>
      <w:r>
        <w:rPr>
          <w:lang w:val="en-AU"/>
        </w:rPr>
        <w:t xml:space="preserve"> internships) and fun events (e.g. hikes, socials) using our geography listserv.  </w:t>
      </w:r>
      <w:r w:rsidR="008442B1">
        <w:rPr>
          <w:lang w:val="en-AU"/>
        </w:rPr>
        <w:t xml:space="preserve">       I encourage you to</w:t>
      </w:r>
      <w:r>
        <w:rPr>
          <w:lang w:val="en-AU"/>
        </w:rPr>
        <w:t xml:space="preserve"> contact Harry Johnson at </w:t>
      </w:r>
      <w:hyperlink r:id="rId6" w:history="1">
        <w:r w:rsidRPr="00FC59B9">
          <w:rPr>
            <w:rStyle w:val="Hyperlink"/>
            <w:lang w:val="en-AU"/>
          </w:rPr>
          <w:t>harry.johnson@sdsu.edu</w:t>
        </w:r>
      </w:hyperlink>
      <w:r>
        <w:rPr>
          <w:lang w:val="en-AU"/>
        </w:rPr>
        <w:t xml:space="preserve"> to start receiving these emails. He needs (1) your full name, (2) your SDSU address, and (3) your current – or desired – emphasis in geography.</w:t>
      </w:r>
      <w:r w:rsidR="008442B1">
        <w:rPr>
          <w:lang w:val="en-AU"/>
        </w:rPr>
        <w:t xml:space="preserve"> Check your SDSU email regularly for messages from me!</w:t>
      </w:r>
    </w:p>
    <w:p w14:paraId="48F33F6F" w14:textId="1A8236CE" w:rsidR="00095277" w:rsidRPr="00095277" w:rsidRDefault="00095277" w:rsidP="00095277">
      <w:pPr>
        <w:rPr>
          <w:b/>
          <w:bCs/>
          <w:lang w:val="en-AU"/>
        </w:rPr>
      </w:pPr>
      <w:r>
        <w:rPr>
          <w:b/>
          <w:bCs/>
          <w:lang w:val="en-AU"/>
        </w:rPr>
        <w:t>REACH OUT</w:t>
      </w:r>
    </w:p>
    <w:p w14:paraId="1B73D02D" w14:textId="1A6994DD" w:rsidR="00095277" w:rsidRDefault="00095277" w:rsidP="00095277">
      <w:pPr>
        <w:shd w:val="clear" w:color="auto" w:fill="FFFFFF"/>
        <w:rPr>
          <w:rFonts w:cstheme="minorHAnsi"/>
          <w:color w:val="222222"/>
        </w:rPr>
      </w:pPr>
      <w:r>
        <w:rPr>
          <w:lang w:val="en-AU"/>
        </w:rPr>
        <w:t xml:space="preserve">I am here to advise you and support you every step of the way as you pursue your degree in Geography. Please reach out to me anytime with a question! During summer, the best way to get quick answers is via email.  You can contact me at </w:t>
      </w:r>
      <w:hyperlink r:id="rId7" w:history="1">
        <w:r w:rsidRPr="00FC59B9">
          <w:rPr>
            <w:rStyle w:val="Hyperlink"/>
            <w:lang w:val="en-AU"/>
          </w:rPr>
          <w:t>mpohl@sdsu.edu</w:t>
        </w:r>
      </w:hyperlink>
      <w:r>
        <w:rPr>
          <w:lang w:val="en-AU"/>
        </w:rPr>
        <w:t xml:space="preserve">.  I am occasionally hiking/backpacking or otherwise in areas that have poor to no cell service, so it might take me a </w:t>
      </w:r>
      <w:r w:rsidR="00121C93">
        <w:rPr>
          <w:lang w:val="en-AU"/>
        </w:rPr>
        <w:t>few</w:t>
      </w:r>
      <w:r>
        <w:rPr>
          <w:lang w:val="en-AU"/>
        </w:rPr>
        <w:t xml:space="preserve"> days to get back to you, but I will! </w:t>
      </w:r>
      <w:r w:rsidRPr="00121C93">
        <w:rPr>
          <w:rFonts w:cstheme="minorHAnsi"/>
          <w:lang w:val="en-AU"/>
        </w:rPr>
        <w:t xml:space="preserve">If you prefer to </w:t>
      </w:r>
      <w:r w:rsidR="00121C93">
        <w:rPr>
          <w:rFonts w:cstheme="minorHAnsi"/>
          <w:lang w:val="en-AU"/>
        </w:rPr>
        <w:t>talk with me in person (via Zoom)</w:t>
      </w:r>
      <w:r w:rsidRPr="00121C93">
        <w:rPr>
          <w:rFonts w:cstheme="minorHAnsi"/>
          <w:lang w:val="en-AU"/>
        </w:rPr>
        <w:t xml:space="preserve">, you can </w:t>
      </w:r>
      <w:r w:rsidR="00121C93">
        <w:rPr>
          <w:rFonts w:cstheme="minorHAnsi"/>
          <w:lang w:val="en-AU"/>
        </w:rPr>
        <w:t>use SDSU</w:t>
      </w:r>
      <w:r w:rsidRPr="00121C93">
        <w:rPr>
          <w:rFonts w:cstheme="minorHAnsi"/>
          <w:lang w:val="en-AU"/>
        </w:rPr>
        <w:t xml:space="preserve"> EAB Navigate</w:t>
      </w:r>
      <w:r w:rsidR="00121C93">
        <w:rPr>
          <w:rFonts w:cstheme="minorHAnsi"/>
          <w:lang w:val="en-AU"/>
        </w:rPr>
        <w:t xml:space="preserve"> to request a</w:t>
      </w:r>
      <w:r w:rsidR="008442B1">
        <w:rPr>
          <w:rFonts w:cstheme="minorHAnsi"/>
          <w:lang w:val="en-AU"/>
        </w:rPr>
        <w:t xml:space="preserve"> virtual</w:t>
      </w:r>
      <w:r w:rsidR="00121C93">
        <w:rPr>
          <w:rFonts w:cstheme="minorHAnsi"/>
          <w:lang w:val="en-AU"/>
        </w:rPr>
        <w:t xml:space="preserve"> appointment with me.</w:t>
      </w:r>
      <w:r w:rsidRPr="00121C93">
        <w:rPr>
          <w:rFonts w:cstheme="minorHAnsi"/>
          <w:color w:val="222222"/>
        </w:rPr>
        <w:t xml:space="preserve">  Instructions on how to use </w:t>
      </w:r>
      <w:r w:rsidRPr="00121C93">
        <w:rPr>
          <w:rStyle w:val="il"/>
          <w:rFonts w:cstheme="minorHAnsi"/>
          <w:color w:val="222222"/>
        </w:rPr>
        <w:t>EAB</w:t>
      </w:r>
      <w:r w:rsidRPr="00121C93">
        <w:rPr>
          <w:rFonts w:cstheme="minorHAnsi"/>
          <w:color w:val="222222"/>
        </w:rPr>
        <w:t> </w:t>
      </w:r>
      <w:r w:rsidRPr="00121C93">
        <w:rPr>
          <w:rStyle w:val="il"/>
          <w:rFonts w:cstheme="minorHAnsi"/>
          <w:color w:val="222222"/>
        </w:rPr>
        <w:t>Navigate</w:t>
      </w:r>
      <w:r w:rsidRPr="00121C93">
        <w:rPr>
          <w:rFonts w:cstheme="minorHAnsi"/>
          <w:color w:val="222222"/>
        </w:rPr>
        <w:t> are </w:t>
      </w:r>
      <w:hyperlink r:id="rId8" w:tgtFrame="_blank" w:history="1">
        <w:r w:rsidRPr="00121C93">
          <w:rPr>
            <w:rStyle w:val="Hyperlink"/>
            <w:rFonts w:cstheme="minorHAnsi"/>
            <w:color w:val="1155CC"/>
          </w:rPr>
          <w:t>HERE</w:t>
        </w:r>
      </w:hyperlink>
      <w:r w:rsidRPr="00121C93">
        <w:rPr>
          <w:rFonts w:cstheme="minorHAnsi"/>
          <w:color w:val="222222"/>
        </w:rPr>
        <w:t> </w:t>
      </w:r>
      <w:r w:rsidR="00121C93">
        <w:rPr>
          <w:rFonts w:cstheme="minorHAnsi"/>
          <w:color w:val="222222"/>
        </w:rPr>
        <w:t>and this is also covered in your SDSU summer orientation session.</w:t>
      </w:r>
    </w:p>
    <w:p w14:paraId="4E154386" w14:textId="3166B61A" w:rsidR="00FC1E63" w:rsidRPr="004C4649" w:rsidRDefault="00FC1E63" w:rsidP="00095277">
      <w:pPr>
        <w:shd w:val="clear" w:color="auto" w:fill="FFFFFF"/>
        <w:rPr>
          <w:rFonts w:cstheme="minorHAnsi"/>
          <w:b/>
          <w:bCs/>
          <w:color w:val="222222"/>
        </w:rPr>
      </w:pPr>
      <w:r w:rsidRPr="004C4649">
        <w:rPr>
          <w:rFonts w:cstheme="minorHAnsi"/>
          <w:b/>
          <w:bCs/>
          <w:color w:val="222222"/>
        </w:rPr>
        <w:t>SELECTED TIPS FOR CLASS REGISTRATION</w:t>
      </w:r>
    </w:p>
    <w:p w14:paraId="27A69D62" w14:textId="3E80B88E" w:rsidR="00FD02EE" w:rsidRPr="00FD02EE" w:rsidRDefault="001133C8" w:rsidP="00422E70">
      <w:pPr>
        <w:pStyle w:val="ListParagraph"/>
        <w:numPr>
          <w:ilvl w:val="0"/>
          <w:numId w:val="1"/>
        </w:numPr>
        <w:shd w:val="clear" w:color="auto" w:fill="FFFFFF"/>
        <w:ind w:left="425"/>
        <w:contextualSpacing w:val="0"/>
        <w:rPr>
          <w:rFonts w:cstheme="minorHAnsi"/>
          <w:color w:val="222222"/>
        </w:rPr>
      </w:pPr>
      <w:r w:rsidRPr="001133C8">
        <w:rPr>
          <w:rFonts w:cstheme="minorHAnsi"/>
          <w:b/>
          <w:bCs/>
          <w:i/>
          <w:iCs/>
          <w:color w:val="222222"/>
        </w:rPr>
        <w:t>RESOURCES:</w:t>
      </w:r>
      <w:r>
        <w:rPr>
          <w:rFonts w:cstheme="minorHAnsi"/>
          <w:color w:val="222222"/>
        </w:rPr>
        <w:t xml:space="preserve"> </w:t>
      </w:r>
      <w:r w:rsidR="004C4649">
        <w:rPr>
          <w:rFonts w:cstheme="minorHAnsi"/>
          <w:color w:val="222222"/>
        </w:rPr>
        <w:t xml:space="preserve">Use SDSU’s </w:t>
      </w:r>
      <w:hyperlink r:id="rId9" w:history="1">
        <w:proofErr w:type="spellStart"/>
        <w:r w:rsidR="004C4649" w:rsidRPr="004C4649">
          <w:rPr>
            <w:rStyle w:val="Hyperlink"/>
            <w:rFonts w:cstheme="minorHAnsi"/>
          </w:rPr>
          <w:t>MyMap</w:t>
        </w:r>
        <w:proofErr w:type="spellEnd"/>
      </w:hyperlink>
      <w:r w:rsidR="004C4649">
        <w:rPr>
          <w:rFonts w:cstheme="minorHAnsi"/>
          <w:color w:val="222222"/>
        </w:rPr>
        <w:t xml:space="preserve"> to help you decide what classes to consider. Another good re</w:t>
      </w:r>
      <w:r>
        <w:rPr>
          <w:rFonts w:cstheme="minorHAnsi"/>
          <w:color w:val="222222"/>
        </w:rPr>
        <w:t>ferenc</w:t>
      </w:r>
      <w:r w:rsidR="004C4649">
        <w:rPr>
          <w:rFonts w:cstheme="minorHAnsi"/>
          <w:color w:val="222222"/>
        </w:rPr>
        <w:t xml:space="preserve">e is the SDSU </w:t>
      </w:r>
      <w:hyperlink r:id="rId10" w:history="1">
        <w:r w:rsidR="00E47717">
          <w:rPr>
            <w:rStyle w:val="Hyperlink"/>
            <w:rFonts w:cstheme="minorHAnsi"/>
          </w:rPr>
          <w:t>C</w:t>
        </w:r>
        <w:r w:rsidR="004C4649" w:rsidRPr="004C4649">
          <w:rPr>
            <w:rStyle w:val="Hyperlink"/>
            <w:rFonts w:cstheme="minorHAnsi"/>
          </w:rPr>
          <w:t>atalog</w:t>
        </w:r>
      </w:hyperlink>
      <w:r w:rsidR="004C4649">
        <w:rPr>
          <w:rFonts w:cstheme="minorHAnsi"/>
          <w:color w:val="222222"/>
        </w:rPr>
        <w:t xml:space="preserve"> and specifically the </w:t>
      </w:r>
      <w:proofErr w:type="gramStart"/>
      <w:r w:rsidR="004C4649">
        <w:rPr>
          <w:rFonts w:cstheme="minorHAnsi"/>
          <w:color w:val="222222"/>
        </w:rPr>
        <w:t>Geography</w:t>
      </w:r>
      <w:proofErr w:type="gramEnd"/>
      <w:r w:rsidR="004C4649">
        <w:rPr>
          <w:rFonts w:cstheme="minorHAnsi"/>
          <w:color w:val="222222"/>
        </w:rPr>
        <w:t xml:space="preserve"> </w:t>
      </w:r>
      <w:r w:rsidR="00EF1418">
        <w:rPr>
          <w:rFonts w:cstheme="minorHAnsi"/>
          <w:color w:val="222222"/>
        </w:rPr>
        <w:t xml:space="preserve">degree </w:t>
      </w:r>
      <w:r w:rsidR="004C4649">
        <w:rPr>
          <w:rFonts w:cstheme="minorHAnsi"/>
          <w:color w:val="222222"/>
        </w:rPr>
        <w:t xml:space="preserve">requirements, found under “Curricula by Department” and then by scrolling down to Geography and selecting your emphasis. </w:t>
      </w:r>
      <w:r w:rsidR="00EF1418">
        <w:rPr>
          <w:rFonts w:cstheme="minorHAnsi"/>
          <w:color w:val="222222"/>
        </w:rPr>
        <w:t xml:space="preserve">Your class options for this fall are provided in the </w:t>
      </w:r>
      <w:hyperlink r:id="rId11" w:history="1">
        <w:r w:rsidR="00E47717">
          <w:rPr>
            <w:rStyle w:val="Hyperlink"/>
            <w:rFonts w:cstheme="minorHAnsi"/>
          </w:rPr>
          <w:t>C</w:t>
        </w:r>
        <w:r w:rsidR="00EF1418" w:rsidRPr="00EF1418">
          <w:rPr>
            <w:rStyle w:val="Hyperlink"/>
            <w:rFonts w:cstheme="minorHAnsi"/>
          </w:rPr>
          <w:t xml:space="preserve">lass </w:t>
        </w:r>
        <w:r w:rsidR="00E47717">
          <w:rPr>
            <w:rStyle w:val="Hyperlink"/>
            <w:rFonts w:cstheme="minorHAnsi"/>
          </w:rPr>
          <w:t>S</w:t>
        </w:r>
        <w:r w:rsidR="00EF1418" w:rsidRPr="00EF1418">
          <w:rPr>
            <w:rStyle w:val="Hyperlink"/>
            <w:rFonts w:cstheme="minorHAnsi"/>
          </w:rPr>
          <w:t>chedule</w:t>
        </w:r>
      </w:hyperlink>
      <w:r w:rsidR="00EF1418">
        <w:rPr>
          <w:rFonts w:cstheme="minorHAnsi"/>
          <w:color w:val="222222"/>
        </w:rPr>
        <w:t xml:space="preserve">. </w:t>
      </w:r>
      <w:r w:rsidR="00E47717">
        <w:rPr>
          <w:rFonts w:cstheme="minorHAnsi"/>
          <w:color w:val="222222"/>
        </w:rPr>
        <w:t xml:space="preserve">The articulation of your college coursework can take time, but you can check your </w:t>
      </w:r>
      <w:hyperlink r:id="rId12" w:history="1">
        <w:r w:rsidR="00E47717" w:rsidRPr="00E47717">
          <w:rPr>
            <w:rStyle w:val="Hyperlink"/>
            <w:rFonts w:cstheme="minorHAnsi"/>
          </w:rPr>
          <w:t>Degree Evaluation</w:t>
        </w:r>
      </w:hyperlink>
      <w:r w:rsidR="00E47717">
        <w:rPr>
          <w:rFonts w:cstheme="minorHAnsi"/>
          <w:color w:val="222222"/>
        </w:rPr>
        <w:t xml:space="preserve"> to see what SDSU requirements you already have satisfied. </w:t>
      </w:r>
      <w:r w:rsidR="004C4649">
        <w:rPr>
          <w:rFonts w:cstheme="minorHAnsi"/>
          <w:color w:val="222222"/>
        </w:rPr>
        <w:t xml:space="preserve">Finally, if possible, please attend </w:t>
      </w:r>
      <w:r>
        <w:rPr>
          <w:rFonts w:cstheme="minorHAnsi"/>
          <w:color w:val="222222"/>
        </w:rPr>
        <w:t>a SDSU College of Arts and Letters (CAL) Orientation to get helpful information for your transition to SDSU and for the class registration process.</w:t>
      </w:r>
    </w:p>
    <w:p w14:paraId="07C9271E" w14:textId="3D57277E" w:rsidR="00B73090" w:rsidRDefault="001133C8" w:rsidP="00422E70">
      <w:pPr>
        <w:pStyle w:val="ListParagraph"/>
        <w:numPr>
          <w:ilvl w:val="0"/>
          <w:numId w:val="1"/>
        </w:numPr>
        <w:shd w:val="clear" w:color="auto" w:fill="FFFFFF"/>
        <w:ind w:left="425"/>
        <w:contextualSpacing w:val="0"/>
        <w:rPr>
          <w:rFonts w:cstheme="minorHAnsi"/>
          <w:color w:val="222222"/>
        </w:rPr>
      </w:pPr>
      <w:r w:rsidRPr="001133C8">
        <w:rPr>
          <w:rFonts w:cstheme="minorHAnsi"/>
          <w:b/>
          <w:bCs/>
          <w:i/>
          <w:iCs/>
          <w:color w:val="222222"/>
        </w:rPr>
        <w:t>MEET YOUR ADVISER:</w:t>
      </w:r>
      <w:r>
        <w:rPr>
          <w:rFonts w:cstheme="minorHAnsi"/>
          <w:color w:val="222222"/>
        </w:rPr>
        <w:t xml:space="preserve"> Join me for a live session where you can get help with class registration or any questions </w:t>
      </w:r>
      <w:r w:rsidR="00B73090">
        <w:rPr>
          <w:rFonts w:cstheme="minorHAnsi"/>
          <w:color w:val="222222"/>
        </w:rPr>
        <w:t xml:space="preserve">that </w:t>
      </w:r>
      <w:r>
        <w:rPr>
          <w:rFonts w:cstheme="minorHAnsi"/>
          <w:color w:val="222222"/>
        </w:rPr>
        <w:t>you might have about our Geography program at SDSU. My orientations this summer are</w:t>
      </w:r>
      <w:r w:rsidR="00687E2A">
        <w:rPr>
          <w:rFonts w:cstheme="minorHAnsi"/>
          <w:color w:val="222222"/>
        </w:rPr>
        <w:t xml:space="preserve"> after selected CAL Orientation sessions. Specifically</w:t>
      </w:r>
      <w:r>
        <w:rPr>
          <w:rFonts w:cstheme="minorHAnsi"/>
          <w:color w:val="222222"/>
        </w:rPr>
        <w:t xml:space="preserve">: </w:t>
      </w:r>
    </w:p>
    <w:p w14:paraId="0CF973ED" w14:textId="08AB1F5C" w:rsidR="00B73090" w:rsidRPr="00486743" w:rsidRDefault="001133C8" w:rsidP="00422E70">
      <w:pPr>
        <w:pStyle w:val="ListParagraph"/>
        <w:shd w:val="clear" w:color="auto" w:fill="FFFFFF"/>
        <w:ind w:left="425"/>
        <w:contextualSpacing w:val="0"/>
        <w:rPr>
          <w:rStyle w:val="pull-left"/>
          <w:rFonts w:cstheme="minorHAnsi"/>
          <w:color w:val="232333"/>
          <w:shd w:val="clear" w:color="auto" w:fill="FFFFFF"/>
        </w:rPr>
      </w:pPr>
      <w:r>
        <w:rPr>
          <w:rFonts w:cstheme="minorHAnsi"/>
          <w:color w:val="222222"/>
        </w:rPr>
        <w:t xml:space="preserve">(1) July </w:t>
      </w:r>
      <w:r w:rsidR="00687E2A">
        <w:rPr>
          <w:rFonts w:cstheme="minorHAnsi"/>
          <w:color w:val="222222"/>
        </w:rPr>
        <w:t>3</w:t>
      </w:r>
      <w:r>
        <w:rPr>
          <w:rFonts w:cstheme="minorHAnsi"/>
          <w:color w:val="222222"/>
        </w:rPr>
        <w:t>0</w:t>
      </w:r>
      <w:r w:rsidRPr="001133C8">
        <w:rPr>
          <w:rFonts w:cstheme="minorHAnsi"/>
          <w:color w:val="222222"/>
          <w:vertAlign w:val="superscript"/>
        </w:rPr>
        <w:t>th</w:t>
      </w:r>
      <w:r>
        <w:rPr>
          <w:rFonts w:cstheme="minorHAnsi"/>
          <w:color w:val="222222"/>
        </w:rPr>
        <w:t xml:space="preserve"> from noon to 1 pm</w:t>
      </w:r>
      <w:r w:rsidR="00B73090">
        <w:rPr>
          <w:rFonts w:cstheme="minorHAnsi"/>
          <w:color w:val="222222"/>
        </w:rPr>
        <w:t xml:space="preserve">   </w:t>
      </w:r>
      <w:r w:rsidR="00486743">
        <w:rPr>
          <w:rFonts w:cstheme="minorHAnsi"/>
          <w:color w:val="222222"/>
        </w:rPr>
        <w:t xml:space="preserve">   </w:t>
      </w:r>
      <w:r w:rsidR="00486743">
        <w:rPr>
          <w:rFonts w:cstheme="minorHAnsi"/>
          <w:color w:val="222222"/>
        </w:rPr>
        <w:tab/>
        <w:t xml:space="preserve"> </w:t>
      </w:r>
      <w:hyperlink r:id="rId13" w:history="1">
        <w:r w:rsidR="00486743" w:rsidRPr="00F17D2E">
          <w:rPr>
            <w:rStyle w:val="Hyperlink"/>
            <w:rFonts w:cstheme="minorHAnsi"/>
            <w:shd w:val="clear" w:color="auto" w:fill="FFFFFF"/>
          </w:rPr>
          <w:t>https://SDSU.zoom.us/my/mollycostello</w:t>
        </w:r>
      </w:hyperlink>
    </w:p>
    <w:p w14:paraId="4C9887CC" w14:textId="27DED268" w:rsidR="00B73090" w:rsidRPr="00486743" w:rsidRDefault="001133C8" w:rsidP="00422E70">
      <w:pPr>
        <w:pStyle w:val="ListParagraph"/>
        <w:shd w:val="clear" w:color="auto" w:fill="FFFFFF"/>
        <w:ind w:left="425"/>
        <w:contextualSpacing w:val="0"/>
        <w:rPr>
          <w:rFonts w:cstheme="minorHAnsi"/>
          <w:color w:val="FF0000"/>
        </w:rPr>
      </w:pPr>
      <w:r w:rsidRPr="00486743">
        <w:rPr>
          <w:rFonts w:cstheme="minorHAnsi"/>
          <w:color w:val="222222"/>
        </w:rPr>
        <w:t xml:space="preserve">(2) </w:t>
      </w:r>
      <w:r w:rsidR="00687E2A" w:rsidRPr="00486743">
        <w:rPr>
          <w:rFonts w:cstheme="minorHAnsi"/>
          <w:color w:val="222222"/>
        </w:rPr>
        <w:t>August 2</w:t>
      </w:r>
      <w:r w:rsidR="00687E2A" w:rsidRPr="00486743">
        <w:rPr>
          <w:rFonts w:cstheme="minorHAnsi"/>
          <w:color w:val="222222"/>
          <w:vertAlign w:val="superscript"/>
        </w:rPr>
        <w:t>nd</w:t>
      </w:r>
      <w:r w:rsidR="00687E2A" w:rsidRPr="00486743">
        <w:rPr>
          <w:rFonts w:cstheme="minorHAnsi"/>
          <w:color w:val="222222"/>
        </w:rPr>
        <w:t xml:space="preserve"> </w:t>
      </w:r>
      <w:r w:rsidRPr="00486743">
        <w:rPr>
          <w:rFonts w:cstheme="minorHAnsi"/>
          <w:color w:val="222222"/>
        </w:rPr>
        <w:t>from noon to 1 pm</w:t>
      </w:r>
      <w:r w:rsidR="00B73090" w:rsidRPr="00486743">
        <w:rPr>
          <w:rFonts w:cstheme="minorHAnsi"/>
          <w:color w:val="222222"/>
        </w:rPr>
        <w:t xml:space="preserve">   </w:t>
      </w:r>
      <w:r w:rsidR="00486743">
        <w:rPr>
          <w:rFonts w:cstheme="minorHAnsi"/>
          <w:color w:val="222222"/>
        </w:rPr>
        <w:tab/>
        <w:t xml:space="preserve"> </w:t>
      </w:r>
      <w:hyperlink r:id="rId14" w:history="1">
        <w:r w:rsidR="00486743" w:rsidRPr="00F17D2E">
          <w:rPr>
            <w:rStyle w:val="Hyperlink"/>
            <w:rFonts w:cstheme="minorHAnsi"/>
            <w:shd w:val="clear" w:color="auto" w:fill="FFFFFF"/>
          </w:rPr>
          <w:t>https://SDSU.zoom.us/my/mollycostello</w:t>
        </w:r>
      </w:hyperlink>
    </w:p>
    <w:p w14:paraId="1840E3A8" w14:textId="7EB6605B" w:rsidR="00687E2A" w:rsidRPr="00486743" w:rsidRDefault="00687E2A" w:rsidP="00422E70">
      <w:pPr>
        <w:pStyle w:val="ListParagraph"/>
        <w:shd w:val="clear" w:color="auto" w:fill="FFFFFF"/>
        <w:ind w:left="425"/>
        <w:contextualSpacing w:val="0"/>
        <w:rPr>
          <w:rFonts w:cstheme="minorHAnsi"/>
          <w:color w:val="222222"/>
        </w:rPr>
      </w:pPr>
      <w:r w:rsidRPr="00486743">
        <w:rPr>
          <w:rFonts w:cstheme="minorHAnsi"/>
          <w:color w:val="222222"/>
        </w:rPr>
        <w:t>(3) August 10</w:t>
      </w:r>
      <w:r w:rsidRPr="00486743">
        <w:rPr>
          <w:rFonts w:cstheme="minorHAnsi"/>
          <w:color w:val="222222"/>
          <w:vertAlign w:val="superscript"/>
        </w:rPr>
        <w:t>th</w:t>
      </w:r>
      <w:r w:rsidRPr="00486743">
        <w:rPr>
          <w:rFonts w:cstheme="minorHAnsi"/>
          <w:color w:val="222222"/>
        </w:rPr>
        <w:t xml:space="preserve"> from noon to 1 pm   </w:t>
      </w:r>
      <w:hyperlink r:id="rId15" w:history="1">
        <w:r w:rsidR="00486743" w:rsidRPr="00F17D2E">
          <w:rPr>
            <w:rStyle w:val="Hyperlink"/>
            <w:rFonts w:cstheme="minorHAnsi"/>
            <w:shd w:val="clear" w:color="auto" w:fill="FFFFFF"/>
          </w:rPr>
          <w:t>https://SDSU.zoom.us/my/mollycostello</w:t>
        </w:r>
      </w:hyperlink>
    </w:p>
    <w:p w14:paraId="45ED39E7" w14:textId="58E10C0F" w:rsidR="001133C8" w:rsidRDefault="003C40AE" w:rsidP="00422E70">
      <w:pPr>
        <w:pStyle w:val="ListParagraph"/>
        <w:shd w:val="clear" w:color="auto" w:fill="FFFFFF"/>
        <w:ind w:left="425"/>
        <w:contextualSpacing w:val="0"/>
        <w:rPr>
          <w:rFonts w:cstheme="minorHAnsi"/>
          <w:color w:val="222222"/>
        </w:rPr>
      </w:pPr>
      <w:r>
        <w:rPr>
          <w:rFonts w:cstheme="minorHAnsi"/>
          <w:color w:val="222222"/>
        </w:rPr>
        <w:t>Not able</w:t>
      </w:r>
      <w:r w:rsidR="001133C8">
        <w:rPr>
          <w:rFonts w:cstheme="minorHAnsi"/>
          <w:color w:val="222222"/>
        </w:rPr>
        <w:t xml:space="preserve"> make </w:t>
      </w:r>
      <w:r>
        <w:rPr>
          <w:rFonts w:cstheme="minorHAnsi"/>
          <w:color w:val="222222"/>
        </w:rPr>
        <w:t xml:space="preserve">one of </w:t>
      </w:r>
      <w:r w:rsidR="001133C8">
        <w:rPr>
          <w:rFonts w:cstheme="minorHAnsi"/>
          <w:color w:val="222222"/>
        </w:rPr>
        <w:t>these sessions? You can always email me or request a</w:t>
      </w:r>
      <w:r>
        <w:rPr>
          <w:rFonts w:cstheme="minorHAnsi"/>
          <w:color w:val="222222"/>
        </w:rPr>
        <w:t>n individual</w:t>
      </w:r>
      <w:r w:rsidR="001133C8">
        <w:rPr>
          <w:rFonts w:cstheme="minorHAnsi"/>
          <w:color w:val="222222"/>
        </w:rPr>
        <w:t xml:space="preserve"> meeting. See ‘REACH OUT’ above</w:t>
      </w:r>
      <w:r>
        <w:rPr>
          <w:rFonts w:cstheme="minorHAnsi"/>
          <w:color w:val="222222"/>
        </w:rPr>
        <w:t>.</w:t>
      </w:r>
    </w:p>
    <w:p w14:paraId="5D0EF0A9" w14:textId="7191008C" w:rsidR="00FC1E63" w:rsidRDefault="003C40AE" w:rsidP="00422E70">
      <w:pPr>
        <w:pStyle w:val="ListParagraph"/>
        <w:numPr>
          <w:ilvl w:val="0"/>
          <w:numId w:val="1"/>
        </w:numPr>
        <w:shd w:val="clear" w:color="auto" w:fill="FFFFFF"/>
        <w:ind w:left="425"/>
        <w:contextualSpacing w:val="0"/>
        <w:rPr>
          <w:rFonts w:cstheme="minorHAnsi"/>
          <w:color w:val="222222"/>
        </w:rPr>
      </w:pPr>
      <w:r w:rsidRPr="003C40AE">
        <w:rPr>
          <w:rFonts w:cstheme="minorHAnsi"/>
          <w:b/>
          <w:bCs/>
          <w:i/>
          <w:iCs/>
          <w:color w:val="222222"/>
        </w:rPr>
        <w:t>LANGUAGE:</w:t>
      </w:r>
      <w:r>
        <w:rPr>
          <w:rFonts w:cstheme="minorHAnsi"/>
          <w:color w:val="222222"/>
        </w:rPr>
        <w:t xml:space="preserve"> </w:t>
      </w:r>
      <w:r w:rsidR="00FC1E63" w:rsidRPr="003C40AE">
        <w:rPr>
          <w:rFonts w:cstheme="minorHAnsi"/>
          <w:color w:val="222222"/>
        </w:rPr>
        <w:t>Pursing a B.A. in Geography? If you have not satisfied your language requirement,</w:t>
      </w:r>
      <w:r w:rsidR="004C4649" w:rsidRPr="003C40AE">
        <w:rPr>
          <w:rFonts w:cstheme="minorHAnsi"/>
          <w:color w:val="222222"/>
        </w:rPr>
        <w:t xml:space="preserve"> consider continuing/finishing your languag</w:t>
      </w:r>
      <w:r>
        <w:rPr>
          <w:rFonts w:cstheme="minorHAnsi"/>
          <w:color w:val="222222"/>
        </w:rPr>
        <w:t>e classes</w:t>
      </w:r>
      <w:r w:rsidR="004C4649" w:rsidRPr="003C40AE">
        <w:rPr>
          <w:rFonts w:cstheme="minorHAnsi"/>
          <w:color w:val="222222"/>
        </w:rPr>
        <w:t xml:space="preserve">. Waiting until your Senior year is not a good idea because you </w:t>
      </w:r>
      <w:r>
        <w:rPr>
          <w:rFonts w:cstheme="minorHAnsi"/>
          <w:color w:val="222222"/>
        </w:rPr>
        <w:t xml:space="preserve">might </w:t>
      </w:r>
      <w:r w:rsidR="004C4649" w:rsidRPr="003C40AE">
        <w:rPr>
          <w:rFonts w:cstheme="minorHAnsi"/>
          <w:color w:val="222222"/>
        </w:rPr>
        <w:t>forget</w:t>
      </w:r>
      <w:r>
        <w:rPr>
          <w:rFonts w:cstheme="minorHAnsi"/>
          <w:color w:val="222222"/>
        </w:rPr>
        <w:t xml:space="preserve"> some</w:t>
      </w:r>
      <w:r w:rsidR="004C4649" w:rsidRPr="003C40AE">
        <w:rPr>
          <w:rFonts w:cstheme="minorHAnsi"/>
          <w:color w:val="222222"/>
        </w:rPr>
        <w:t xml:space="preserve"> of your previous language learning and this can set you back, making the classes more challenging or forcing you to consider taking lower-level language classes again for a refresher. </w:t>
      </w:r>
      <w:r w:rsidR="008442B1">
        <w:rPr>
          <w:rFonts w:cstheme="minorHAnsi"/>
          <w:color w:val="222222"/>
        </w:rPr>
        <w:t>Study abroad opportunities are another good way to acquire language proficiency and fulfill geography class requirements! We have a great program here at SDSU</w:t>
      </w:r>
      <w:r w:rsidR="00687E2A">
        <w:rPr>
          <w:rFonts w:cstheme="minorHAnsi"/>
          <w:color w:val="222222"/>
        </w:rPr>
        <w:t xml:space="preserve">, transfer students </w:t>
      </w:r>
      <w:r w:rsidR="00687E2A" w:rsidRPr="00687E2A">
        <w:rPr>
          <w:rFonts w:cstheme="minorHAnsi"/>
          <w:color w:val="222222"/>
        </w:rPr>
        <w:t xml:space="preserve">are </w:t>
      </w:r>
      <w:r w:rsidR="00687E2A">
        <w:rPr>
          <w:rFonts w:cstheme="minorHAnsi"/>
          <w:color w:val="222222"/>
        </w:rPr>
        <w:t>eligible to participate,</w:t>
      </w:r>
      <w:r w:rsidR="008442B1">
        <w:rPr>
          <w:rFonts w:cstheme="minorHAnsi"/>
          <w:color w:val="222222"/>
        </w:rPr>
        <w:t xml:space="preserve"> and I am happy to help you with this option.</w:t>
      </w:r>
    </w:p>
    <w:p w14:paraId="743E6FF0" w14:textId="3EEEFA5A" w:rsidR="00E47717" w:rsidRDefault="00E47717" w:rsidP="00422E70">
      <w:pPr>
        <w:pStyle w:val="ListParagraph"/>
        <w:numPr>
          <w:ilvl w:val="0"/>
          <w:numId w:val="1"/>
        </w:numPr>
        <w:shd w:val="clear" w:color="auto" w:fill="FFFFFF"/>
        <w:ind w:left="425"/>
        <w:contextualSpacing w:val="0"/>
        <w:rPr>
          <w:rFonts w:cstheme="minorHAnsi"/>
          <w:color w:val="222222"/>
        </w:rPr>
      </w:pPr>
      <w:r>
        <w:rPr>
          <w:rFonts w:cstheme="minorHAnsi"/>
          <w:b/>
          <w:bCs/>
          <w:i/>
          <w:iCs/>
          <w:color w:val="222222"/>
        </w:rPr>
        <w:lastRenderedPageBreak/>
        <w:t>LOWER DIVISION CLASSES / PREPARATION FOR THE MAJOR:</w:t>
      </w:r>
      <w:r>
        <w:rPr>
          <w:rFonts w:cstheme="minorHAnsi"/>
          <w:color w:val="222222"/>
        </w:rPr>
        <w:t xml:space="preserve"> For your first semester, consider taking any remaining lower division (100 and 200 level) classes that you have not yet satisfied, including preparation for the major.</w:t>
      </w:r>
    </w:p>
    <w:p w14:paraId="71071965" w14:textId="5392ED0E" w:rsidR="00E47717" w:rsidRDefault="00E47717" w:rsidP="00422E70">
      <w:pPr>
        <w:pStyle w:val="ListParagraph"/>
        <w:numPr>
          <w:ilvl w:val="0"/>
          <w:numId w:val="1"/>
        </w:numPr>
        <w:shd w:val="clear" w:color="auto" w:fill="FFFFFF"/>
        <w:ind w:left="425"/>
        <w:contextualSpacing w:val="0"/>
        <w:rPr>
          <w:rFonts w:cstheme="minorHAnsi"/>
          <w:color w:val="222222"/>
        </w:rPr>
      </w:pPr>
      <w:r>
        <w:rPr>
          <w:rFonts w:cstheme="minorHAnsi"/>
          <w:b/>
          <w:bCs/>
          <w:i/>
          <w:iCs/>
          <w:color w:val="222222"/>
        </w:rPr>
        <w:t>MANDATORY CLASS:</w:t>
      </w:r>
      <w:r>
        <w:rPr>
          <w:rFonts w:cstheme="minorHAnsi"/>
          <w:color w:val="222222"/>
        </w:rPr>
        <w:t xml:space="preserve"> You </w:t>
      </w:r>
      <w:r w:rsidRPr="00E47717">
        <w:rPr>
          <w:rFonts w:cstheme="minorHAnsi"/>
          <w:color w:val="222222"/>
          <w:u w:val="single"/>
        </w:rPr>
        <w:t>MUST</w:t>
      </w:r>
      <w:r>
        <w:rPr>
          <w:rFonts w:cstheme="minorHAnsi"/>
          <w:color w:val="222222"/>
        </w:rPr>
        <w:t xml:space="preserve"> register for Geography 395 (Introduction to the Major) for your first semester here. </w:t>
      </w:r>
      <w:r w:rsidR="00924123">
        <w:rPr>
          <w:rFonts w:cstheme="minorHAnsi"/>
          <w:color w:val="222222"/>
        </w:rPr>
        <w:t xml:space="preserve">You learn about our </w:t>
      </w:r>
      <w:r w:rsidR="00FD02EE">
        <w:rPr>
          <w:rFonts w:cstheme="minorHAnsi"/>
          <w:color w:val="222222"/>
        </w:rPr>
        <w:t xml:space="preserve">major and the </w:t>
      </w:r>
      <w:r w:rsidR="00924123">
        <w:rPr>
          <w:rFonts w:cstheme="minorHAnsi"/>
          <w:color w:val="222222"/>
        </w:rPr>
        <w:t>classes</w:t>
      </w:r>
      <w:r w:rsidR="00FD02EE">
        <w:rPr>
          <w:rFonts w:cstheme="minorHAnsi"/>
          <w:color w:val="222222"/>
        </w:rPr>
        <w:t xml:space="preserve"> we offer, meet the faculty, and are introduced to SDSU and Geography-related</w:t>
      </w:r>
      <w:r w:rsidR="00924123">
        <w:rPr>
          <w:rFonts w:cstheme="minorHAnsi"/>
          <w:color w:val="222222"/>
        </w:rPr>
        <w:t xml:space="preserve"> opportunities (</w:t>
      </w:r>
      <w:r w:rsidR="00696C1D">
        <w:rPr>
          <w:rFonts w:cstheme="minorHAnsi"/>
          <w:color w:val="222222"/>
        </w:rPr>
        <w:t>e.g.,</w:t>
      </w:r>
      <w:r w:rsidR="00924123">
        <w:rPr>
          <w:rFonts w:cstheme="minorHAnsi"/>
          <w:color w:val="222222"/>
        </w:rPr>
        <w:t xml:space="preserve"> research, study abroad, internships</w:t>
      </w:r>
      <w:r w:rsidR="00FD02EE">
        <w:rPr>
          <w:rFonts w:cstheme="minorHAnsi"/>
          <w:color w:val="222222"/>
        </w:rPr>
        <w:t>, scholarships</w:t>
      </w:r>
      <w:r w:rsidR="00924123">
        <w:rPr>
          <w:rFonts w:cstheme="minorHAnsi"/>
          <w:color w:val="222222"/>
        </w:rPr>
        <w:t>)</w:t>
      </w:r>
      <w:r w:rsidR="00FD02EE">
        <w:rPr>
          <w:rFonts w:cstheme="minorHAnsi"/>
          <w:color w:val="222222"/>
        </w:rPr>
        <w:t>.</w:t>
      </w:r>
    </w:p>
    <w:p w14:paraId="60EA5BAB" w14:textId="52EFA7E5" w:rsidR="00FD02EE" w:rsidRDefault="00FD02EE" w:rsidP="00422E70">
      <w:pPr>
        <w:pStyle w:val="ListParagraph"/>
        <w:numPr>
          <w:ilvl w:val="0"/>
          <w:numId w:val="1"/>
        </w:numPr>
        <w:shd w:val="clear" w:color="auto" w:fill="FFFFFF"/>
        <w:ind w:left="425"/>
        <w:contextualSpacing w:val="0"/>
        <w:rPr>
          <w:rFonts w:cstheme="minorHAnsi"/>
          <w:color w:val="222222"/>
        </w:rPr>
      </w:pPr>
      <w:r>
        <w:rPr>
          <w:rFonts w:cstheme="minorHAnsi"/>
          <w:b/>
          <w:bCs/>
          <w:i/>
          <w:iCs/>
          <w:color w:val="222222"/>
        </w:rPr>
        <w:t>GENERAL EDUCATION:</w:t>
      </w:r>
      <w:r>
        <w:rPr>
          <w:rFonts w:cstheme="minorHAnsi"/>
          <w:color w:val="222222"/>
        </w:rPr>
        <w:t xml:space="preserve"> </w:t>
      </w:r>
      <w:r w:rsidR="009F0E52">
        <w:rPr>
          <w:rFonts w:cstheme="minorHAnsi"/>
          <w:color w:val="222222"/>
        </w:rPr>
        <w:t xml:space="preserve">Your upper division </w:t>
      </w:r>
      <w:hyperlink r:id="rId16" w:history="1">
        <w:r w:rsidR="009F0E52" w:rsidRPr="009F0E52">
          <w:rPr>
            <w:rStyle w:val="Hyperlink"/>
            <w:rFonts w:cstheme="minorHAnsi"/>
          </w:rPr>
          <w:t>General Education</w:t>
        </w:r>
      </w:hyperlink>
      <w:r w:rsidR="009F0E52">
        <w:rPr>
          <w:rFonts w:cstheme="minorHAnsi"/>
          <w:color w:val="222222"/>
        </w:rPr>
        <w:t xml:space="preserve"> (GE)</w:t>
      </w:r>
      <w:r w:rsidR="00A3359C">
        <w:rPr>
          <w:rFonts w:cstheme="minorHAnsi"/>
          <w:color w:val="222222"/>
        </w:rPr>
        <w:t>, Explorations of Human Experience,</w:t>
      </w:r>
      <w:r w:rsidR="009F0E52">
        <w:rPr>
          <w:rFonts w:cstheme="minorHAnsi"/>
          <w:color w:val="222222"/>
        </w:rPr>
        <w:t xml:space="preserve"> requires you to take a class from each of these three categories: (</w:t>
      </w:r>
      <w:r w:rsidR="00A3359C">
        <w:rPr>
          <w:rFonts w:cstheme="minorHAnsi"/>
          <w:color w:val="222222"/>
        </w:rPr>
        <w:t>A</w:t>
      </w:r>
      <w:r w:rsidR="009F0E52">
        <w:rPr>
          <w:rFonts w:cstheme="minorHAnsi"/>
          <w:color w:val="222222"/>
        </w:rPr>
        <w:t xml:space="preserve">) </w:t>
      </w:r>
      <w:r w:rsidR="00A3359C">
        <w:rPr>
          <w:rFonts w:cstheme="minorHAnsi"/>
          <w:color w:val="222222"/>
        </w:rPr>
        <w:t>Natural Sciences and Quantitative Reasoning, (B) Social and Behavioral Sciences, and (C) Humanities and Fine Arts.</w:t>
      </w:r>
      <w:r w:rsidR="00AC23C7">
        <w:rPr>
          <w:rFonts w:cstheme="minorHAnsi"/>
          <w:color w:val="222222"/>
        </w:rPr>
        <w:t xml:space="preserve">  There are geography class options that meet categories A and B. You may take any allowed class that appeals to you to fulfill Explorations GE, however, if you select a</w:t>
      </w:r>
      <w:r w:rsidR="00AC23C7" w:rsidRPr="00AC23C7">
        <w:rPr>
          <w:rFonts w:cstheme="minorHAnsi"/>
          <w:i/>
          <w:iCs/>
          <w:color w:val="222222"/>
        </w:rPr>
        <w:t xml:space="preserve"> geography</w:t>
      </w:r>
      <w:r w:rsidR="00AC23C7">
        <w:rPr>
          <w:rFonts w:cstheme="minorHAnsi"/>
          <w:color w:val="222222"/>
        </w:rPr>
        <w:t xml:space="preserve"> class to meet this requirement, it will also count towards your geography degree (</w:t>
      </w:r>
      <w:r w:rsidR="00696C1D">
        <w:rPr>
          <w:rFonts w:cstheme="minorHAnsi"/>
          <w:color w:val="222222"/>
        </w:rPr>
        <w:t>i.e.,</w:t>
      </w:r>
      <w:r w:rsidR="00AC23C7">
        <w:rPr>
          <w:rFonts w:cstheme="minorHAnsi"/>
          <w:color w:val="222222"/>
        </w:rPr>
        <w:t xml:space="preserve"> it will ‘double-count.’) For students trying to finish a degree expeditiously, this can be an advantage to consider when registering for classes.  Note that you need to have reached 60 units to register for GE Explorations, which can include the semester that you are planning for. (For example, if you have 50 units and are registering for at least ten units of classes</w:t>
      </w:r>
      <w:r w:rsidR="00027ACA">
        <w:rPr>
          <w:rFonts w:cstheme="minorHAnsi"/>
          <w:color w:val="222222"/>
        </w:rPr>
        <w:t>, you can include GE Explorations classes in those ten units as your total will now be 60 units.)</w:t>
      </w:r>
    </w:p>
    <w:p w14:paraId="1189F6B5" w14:textId="0E0BAF71" w:rsidR="00027ACA" w:rsidRDefault="00027ACA" w:rsidP="00422E70">
      <w:pPr>
        <w:pStyle w:val="ListParagraph"/>
        <w:numPr>
          <w:ilvl w:val="0"/>
          <w:numId w:val="1"/>
        </w:numPr>
        <w:shd w:val="clear" w:color="auto" w:fill="FFFFFF"/>
        <w:ind w:left="425"/>
        <w:contextualSpacing w:val="0"/>
        <w:rPr>
          <w:rFonts w:cstheme="minorHAnsi"/>
          <w:color w:val="222222"/>
        </w:rPr>
      </w:pPr>
      <w:r>
        <w:rPr>
          <w:rFonts w:cstheme="minorHAnsi"/>
          <w:b/>
          <w:bCs/>
          <w:i/>
          <w:iCs/>
          <w:color w:val="222222"/>
        </w:rPr>
        <w:t>GEOGRAPHIC INFORMATION SCIENCE (GIS) STUDENTS:</w:t>
      </w:r>
      <w:r>
        <w:rPr>
          <w:rFonts w:cstheme="minorHAnsi"/>
          <w:color w:val="222222"/>
        </w:rPr>
        <w:t xml:space="preserve">  I recommend that you take Geography 380 (Map Investigation) OR Geography 381 (Computerized Map Design) your first semester here as taking one of these courses is required preparation for many other upper division GIS classes. </w:t>
      </w:r>
      <w:r w:rsidRPr="007F6A3A">
        <w:rPr>
          <w:rFonts w:cstheme="minorHAnsi"/>
          <w:i/>
          <w:iCs/>
          <w:color w:val="222222"/>
        </w:rPr>
        <w:t xml:space="preserve">Are you arriving here with a strong academic background in GIS? </w:t>
      </w:r>
      <w:r>
        <w:rPr>
          <w:rFonts w:cstheme="minorHAnsi"/>
          <w:color w:val="222222"/>
        </w:rPr>
        <w:t xml:space="preserve">If you are a GIS student coming from Mesa College or Palomar College, please peruse the GIS articulation sheet (next page) to assist in your class planning.  If you are from Mesa, Palomar, or </w:t>
      </w:r>
      <w:r w:rsidRPr="007F6A3A">
        <w:rPr>
          <w:rFonts w:cstheme="minorHAnsi"/>
          <w:i/>
          <w:iCs/>
          <w:color w:val="222222"/>
        </w:rPr>
        <w:t>any</w:t>
      </w:r>
      <w:r>
        <w:rPr>
          <w:rFonts w:cstheme="minorHAnsi"/>
          <w:color w:val="222222"/>
        </w:rPr>
        <w:t xml:space="preserve"> college and are not sure what GIS classes are most appropriate for you, please reach out to me for assistance (See ‘REACH OUT’ on previous page.)</w:t>
      </w:r>
    </w:p>
    <w:p w14:paraId="36D56A7A" w14:textId="54CE377F" w:rsidR="00095277" w:rsidRDefault="00EF1418" w:rsidP="00095277">
      <w:pPr>
        <w:rPr>
          <w:lang w:val="en-AU"/>
        </w:rPr>
      </w:pPr>
      <w:r>
        <w:rPr>
          <w:lang w:val="en-AU"/>
        </w:rPr>
        <w:t>I look forward to meeting you this summer this summer. Welcome to Geography at SDSU!</w:t>
      </w:r>
    </w:p>
    <w:p w14:paraId="1C64252F" w14:textId="2A504161" w:rsidR="00095277" w:rsidRDefault="00EF1418" w:rsidP="009B1260">
      <w:pPr>
        <w:rPr>
          <w:rStyle w:val="Hyperlink"/>
          <w:lang w:val="en-AU"/>
        </w:rPr>
      </w:pPr>
      <w:r>
        <w:rPr>
          <w:lang w:val="en-AU"/>
        </w:rPr>
        <w:t xml:space="preserve">Sincerely, Dr. Molly Costello  </w:t>
      </w:r>
      <w:hyperlink r:id="rId17" w:history="1">
        <w:r w:rsidRPr="00EF1418">
          <w:rPr>
            <w:rStyle w:val="Hyperlink"/>
            <w:lang w:val="en-AU"/>
          </w:rPr>
          <w:t>https://geography.sdsu.edu/people/bios/costello</w:t>
        </w:r>
      </w:hyperlink>
    </w:p>
    <w:p w14:paraId="3DA968C3" w14:textId="5EAA9D60" w:rsidR="00422E70" w:rsidRDefault="0098315D">
      <w:pPr>
        <w:rPr>
          <w:rStyle w:val="Hyperlink"/>
          <w:lang w:val="en-AU"/>
        </w:rPr>
      </w:pPr>
      <w:r>
        <w:rPr>
          <w:noProof/>
        </w:rPr>
        <w:drawing>
          <wp:inline distT="0" distB="0" distL="0" distR="0" wp14:anchorId="5264463D" wp14:editId="6BE76E3F">
            <wp:extent cx="5191125" cy="3324225"/>
            <wp:effectExtent l="0" t="0" r="9525" b="952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8"/>
                    <a:stretch>
                      <a:fillRect/>
                    </a:stretch>
                  </pic:blipFill>
                  <pic:spPr>
                    <a:xfrm>
                      <a:off x="0" y="0"/>
                      <a:ext cx="5191125" cy="3324225"/>
                    </a:xfrm>
                    <a:prstGeom prst="rect">
                      <a:avLst/>
                    </a:prstGeom>
                  </pic:spPr>
                </pic:pic>
              </a:graphicData>
            </a:graphic>
          </wp:inline>
        </w:drawing>
      </w:r>
      <w:r w:rsidR="00422E70">
        <w:rPr>
          <w:rStyle w:val="Hyperlink"/>
          <w:lang w:val="en-AU"/>
        </w:rPr>
        <w:br w:type="page"/>
      </w:r>
    </w:p>
    <w:p w14:paraId="50C5D41F" w14:textId="4EDB125B" w:rsidR="007F3901" w:rsidRPr="00FF7EC0" w:rsidRDefault="007F3901" w:rsidP="007F3901">
      <w:pPr>
        <w:rPr>
          <w:rFonts w:cstheme="minorHAnsi"/>
          <w:b/>
          <w:bCs/>
          <w:color w:val="0070C0"/>
          <w:shd w:val="clear" w:color="auto" w:fill="FFFFFF"/>
        </w:rPr>
      </w:pPr>
      <w:r w:rsidRPr="00FF7EC0">
        <w:rPr>
          <w:rFonts w:cstheme="minorHAnsi"/>
          <w:b/>
          <w:bCs/>
          <w:color w:val="0070C0"/>
          <w:shd w:val="clear" w:color="auto" w:fill="FFFFFF"/>
        </w:rPr>
        <w:lastRenderedPageBreak/>
        <w:t>MESA COLLEGE INFORMAL ARTICULATION PLAN WITH SDSU GEOGRAPHY</w:t>
      </w:r>
    </w:p>
    <w:tbl>
      <w:tblPr>
        <w:tblStyle w:val="TableGrid"/>
        <w:tblW w:w="9985" w:type="dxa"/>
        <w:tblLook w:val="04A0" w:firstRow="1" w:lastRow="0" w:firstColumn="1" w:lastColumn="0" w:noHBand="0" w:noVBand="1"/>
      </w:tblPr>
      <w:tblGrid>
        <w:gridCol w:w="4405"/>
        <w:gridCol w:w="5580"/>
      </w:tblGrid>
      <w:tr w:rsidR="00422E70" w14:paraId="4290C499" w14:textId="77777777" w:rsidTr="00313A70">
        <w:tc>
          <w:tcPr>
            <w:tcW w:w="4405" w:type="dxa"/>
          </w:tcPr>
          <w:p w14:paraId="1DD77C3E" w14:textId="77777777" w:rsidR="00422E70" w:rsidRPr="00710765" w:rsidRDefault="00422E70" w:rsidP="00313A70">
            <w:pPr>
              <w:rPr>
                <w:rFonts w:cstheme="minorHAnsi"/>
                <w:b/>
              </w:rPr>
            </w:pPr>
            <w:r w:rsidRPr="00710765">
              <w:rPr>
                <w:rFonts w:cstheme="minorHAnsi"/>
                <w:b/>
              </w:rPr>
              <w:t>Mesa College Class</w:t>
            </w:r>
          </w:p>
        </w:tc>
        <w:tc>
          <w:tcPr>
            <w:tcW w:w="5580" w:type="dxa"/>
          </w:tcPr>
          <w:p w14:paraId="6EC62545" w14:textId="77777777" w:rsidR="00422E70" w:rsidRPr="00710765" w:rsidRDefault="00422E70" w:rsidP="00313A70">
            <w:pPr>
              <w:rPr>
                <w:rFonts w:cstheme="minorHAnsi"/>
                <w:b/>
              </w:rPr>
            </w:pPr>
            <w:r>
              <w:rPr>
                <w:rFonts w:cstheme="minorHAnsi"/>
                <w:b/>
              </w:rPr>
              <w:t>SDSU R</w:t>
            </w:r>
            <w:r w:rsidRPr="00710765">
              <w:rPr>
                <w:rFonts w:cstheme="minorHAnsi"/>
                <w:b/>
              </w:rPr>
              <w:t>ecommendation</w:t>
            </w:r>
            <w:r>
              <w:rPr>
                <w:rFonts w:cstheme="minorHAnsi"/>
                <w:b/>
              </w:rPr>
              <w:t>s</w:t>
            </w:r>
            <w:r w:rsidRPr="00FF7EC0">
              <w:rPr>
                <w:rFonts w:cstheme="minorHAnsi"/>
                <w:b/>
                <w:color w:val="C00000"/>
              </w:rPr>
              <w:t>*</w:t>
            </w:r>
          </w:p>
        </w:tc>
      </w:tr>
      <w:tr w:rsidR="00422E70" w14:paraId="1E0AF95B" w14:textId="77777777" w:rsidTr="00313A70">
        <w:tc>
          <w:tcPr>
            <w:tcW w:w="4405" w:type="dxa"/>
          </w:tcPr>
          <w:p w14:paraId="46D2F73A" w14:textId="77777777" w:rsidR="00422E70" w:rsidRDefault="00422E70" w:rsidP="00313A70">
            <w:pPr>
              <w:rPr>
                <w:rFonts w:cstheme="minorHAnsi"/>
                <w:color w:val="222222"/>
                <w:shd w:val="clear" w:color="auto" w:fill="FFFFFF"/>
              </w:rPr>
            </w:pPr>
            <w:r w:rsidRPr="00710765">
              <w:rPr>
                <w:rFonts w:cstheme="minorHAnsi"/>
                <w:color w:val="222222"/>
                <w:shd w:val="clear" w:color="auto" w:fill="FFFFFF"/>
              </w:rPr>
              <w:t>GIS 104 (</w:t>
            </w:r>
            <w:proofErr w:type="spellStart"/>
            <w:r w:rsidRPr="00710765">
              <w:rPr>
                <w:rFonts w:cstheme="minorHAnsi"/>
                <w:color w:val="222222"/>
                <w:shd w:val="clear" w:color="auto" w:fill="FFFFFF"/>
              </w:rPr>
              <w:t>GIScience</w:t>
            </w:r>
            <w:proofErr w:type="spellEnd"/>
            <w:r w:rsidRPr="00710765">
              <w:rPr>
                <w:rFonts w:cstheme="minorHAnsi"/>
                <w:color w:val="222222"/>
                <w:shd w:val="clear" w:color="auto" w:fill="FFFFFF"/>
              </w:rPr>
              <w:t xml:space="preserve"> &amp; Spatial Reasoning)  </w:t>
            </w:r>
          </w:p>
          <w:p w14:paraId="26633726" w14:textId="77777777" w:rsidR="00422E70" w:rsidRPr="00710765" w:rsidRDefault="00422E70" w:rsidP="00313A70">
            <w:pPr>
              <w:rPr>
                <w:rFonts w:eastAsia="Times New Roman" w:cstheme="minorHAnsi"/>
                <w:color w:val="222222"/>
              </w:rPr>
            </w:pPr>
          </w:p>
        </w:tc>
        <w:tc>
          <w:tcPr>
            <w:tcW w:w="5580" w:type="dxa"/>
          </w:tcPr>
          <w:p w14:paraId="474786CB" w14:textId="2BC04D44" w:rsidR="00422E70" w:rsidRDefault="00FF7EC0" w:rsidP="00313A70">
            <w:pPr>
              <w:rPr>
                <w:rFonts w:cstheme="minorHAnsi"/>
              </w:rPr>
            </w:pPr>
            <w:r>
              <w:rPr>
                <w:rFonts w:cstheme="minorHAnsi"/>
              </w:rPr>
              <w:t>Already articulates directly to GEOG 104 (assist.org)</w:t>
            </w:r>
          </w:p>
        </w:tc>
      </w:tr>
      <w:tr w:rsidR="00422E70" w14:paraId="5B674D92" w14:textId="77777777" w:rsidTr="00313A70">
        <w:tc>
          <w:tcPr>
            <w:tcW w:w="4405" w:type="dxa"/>
          </w:tcPr>
          <w:p w14:paraId="260CE935" w14:textId="77777777" w:rsidR="00422E70" w:rsidRPr="00710765" w:rsidRDefault="00422E70" w:rsidP="00313A70">
            <w:pPr>
              <w:rPr>
                <w:rFonts w:eastAsia="Times New Roman" w:cstheme="minorHAnsi"/>
                <w:color w:val="222222"/>
              </w:rPr>
            </w:pPr>
            <w:r w:rsidRPr="00710765">
              <w:rPr>
                <w:rFonts w:eastAsia="Times New Roman" w:cstheme="minorHAnsi"/>
                <w:color w:val="222222"/>
              </w:rPr>
              <w:t>GIS 110 (Intro to Mapping &amp; GIS)</w:t>
            </w:r>
          </w:p>
          <w:p w14:paraId="585B653A" w14:textId="77777777" w:rsidR="00422E70" w:rsidRPr="00710765" w:rsidRDefault="00422E70" w:rsidP="00313A70">
            <w:pPr>
              <w:rPr>
                <w:rFonts w:cstheme="minorHAnsi"/>
              </w:rPr>
            </w:pPr>
          </w:p>
        </w:tc>
        <w:tc>
          <w:tcPr>
            <w:tcW w:w="5580" w:type="dxa"/>
          </w:tcPr>
          <w:p w14:paraId="45474D25" w14:textId="77777777" w:rsidR="00422E70" w:rsidRPr="00710765" w:rsidRDefault="00422E70" w:rsidP="00313A70">
            <w:pPr>
              <w:rPr>
                <w:rFonts w:cstheme="minorHAnsi"/>
              </w:rPr>
            </w:pPr>
            <w:r>
              <w:rPr>
                <w:rFonts w:cstheme="minorHAnsi"/>
              </w:rPr>
              <w:t>Satisfies GEOG 484 (GIS)</w:t>
            </w:r>
          </w:p>
        </w:tc>
      </w:tr>
      <w:tr w:rsidR="00422E70" w14:paraId="3D8BA432" w14:textId="77777777" w:rsidTr="00313A70">
        <w:tc>
          <w:tcPr>
            <w:tcW w:w="4405" w:type="dxa"/>
          </w:tcPr>
          <w:p w14:paraId="2517BEAB" w14:textId="77777777" w:rsidR="00422E70" w:rsidRPr="00710765" w:rsidRDefault="00422E70" w:rsidP="00313A70">
            <w:pPr>
              <w:rPr>
                <w:rFonts w:eastAsia="Times New Roman" w:cstheme="minorHAnsi"/>
                <w:color w:val="222222"/>
              </w:rPr>
            </w:pPr>
            <w:r w:rsidRPr="00710765">
              <w:rPr>
                <w:rFonts w:eastAsia="Times New Roman" w:cstheme="minorHAnsi"/>
                <w:color w:val="222222"/>
              </w:rPr>
              <w:t>GIS 111 (GIS and Cartography)</w:t>
            </w:r>
          </w:p>
          <w:p w14:paraId="1AFA7DCA" w14:textId="77777777" w:rsidR="00422E70" w:rsidRPr="00710765" w:rsidRDefault="00422E70" w:rsidP="00313A70">
            <w:pPr>
              <w:rPr>
                <w:rFonts w:cstheme="minorHAnsi"/>
              </w:rPr>
            </w:pPr>
          </w:p>
        </w:tc>
        <w:tc>
          <w:tcPr>
            <w:tcW w:w="5580" w:type="dxa"/>
          </w:tcPr>
          <w:p w14:paraId="16B875CB" w14:textId="77777777" w:rsidR="00422E70" w:rsidRPr="00710765" w:rsidRDefault="00422E70" w:rsidP="00313A70">
            <w:pPr>
              <w:rPr>
                <w:rFonts w:cstheme="minorHAnsi"/>
              </w:rPr>
            </w:pPr>
            <w:r>
              <w:rPr>
                <w:rFonts w:cstheme="minorHAnsi"/>
              </w:rPr>
              <w:t>Satisfies GEOG 381 (Computerized Map Design)</w:t>
            </w:r>
          </w:p>
        </w:tc>
      </w:tr>
      <w:tr w:rsidR="00422E70" w14:paraId="67B5A2CA" w14:textId="77777777" w:rsidTr="00313A70">
        <w:tc>
          <w:tcPr>
            <w:tcW w:w="4405" w:type="dxa"/>
          </w:tcPr>
          <w:p w14:paraId="3126D587" w14:textId="77777777" w:rsidR="00422E70" w:rsidRPr="00710765" w:rsidRDefault="00422E70" w:rsidP="00313A70">
            <w:pPr>
              <w:rPr>
                <w:rFonts w:eastAsia="Times New Roman" w:cstheme="minorHAnsi"/>
                <w:color w:val="222222"/>
              </w:rPr>
            </w:pPr>
            <w:r w:rsidRPr="00710765">
              <w:rPr>
                <w:rFonts w:eastAsia="Times New Roman" w:cstheme="minorHAnsi"/>
                <w:color w:val="222222"/>
              </w:rPr>
              <w:t>GIS 112 (Spatial Anal. with GIS)</w:t>
            </w:r>
          </w:p>
          <w:p w14:paraId="39DA5AD5" w14:textId="77777777" w:rsidR="00422E70" w:rsidRPr="00710765" w:rsidRDefault="00422E70" w:rsidP="00313A70">
            <w:pPr>
              <w:rPr>
                <w:rFonts w:cstheme="minorHAnsi"/>
              </w:rPr>
            </w:pPr>
          </w:p>
        </w:tc>
        <w:tc>
          <w:tcPr>
            <w:tcW w:w="5580" w:type="dxa"/>
          </w:tcPr>
          <w:p w14:paraId="08DB7F77" w14:textId="77777777" w:rsidR="00422E70" w:rsidRPr="00710765" w:rsidRDefault="00422E70" w:rsidP="00313A70">
            <w:pPr>
              <w:rPr>
                <w:rFonts w:cstheme="minorHAnsi"/>
              </w:rPr>
            </w:pPr>
            <w:r>
              <w:rPr>
                <w:rFonts w:cstheme="minorHAnsi"/>
              </w:rPr>
              <w:t xml:space="preserve">Not sufficient to satisfy GEOG 385 (Spatial Data Anal.) </w:t>
            </w:r>
          </w:p>
        </w:tc>
      </w:tr>
      <w:tr w:rsidR="00422E70" w14:paraId="1817338F" w14:textId="77777777" w:rsidTr="00313A70">
        <w:tc>
          <w:tcPr>
            <w:tcW w:w="4405" w:type="dxa"/>
          </w:tcPr>
          <w:p w14:paraId="3E32FFD1" w14:textId="77777777" w:rsidR="00422E70" w:rsidRPr="00710765" w:rsidRDefault="00422E70" w:rsidP="00313A70">
            <w:pPr>
              <w:rPr>
                <w:rFonts w:eastAsia="Times New Roman" w:cstheme="minorHAnsi"/>
                <w:color w:val="222222"/>
              </w:rPr>
            </w:pPr>
            <w:r w:rsidRPr="00710765">
              <w:rPr>
                <w:rFonts w:eastAsia="Times New Roman" w:cstheme="minorHAnsi"/>
                <w:color w:val="222222"/>
              </w:rPr>
              <w:t>GIS 113 (Adv. GIS Applications)</w:t>
            </w:r>
          </w:p>
          <w:p w14:paraId="458CC600" w14:textId="77777777" w:rsidR="00422E70" w:rsidRPr="00710765" w:rsidRDefault="00422E70" w:rsidP="00313A70">
            <w:pPr>
              <w:rPr>
                <w:rFonts w:cstheme="minorHAnsi"/>
              </w:rPr>
            </w:pPr>
          </w:p>
        </w:tc>
        <w:tc>
          <w:tcPr>
            <w:tcW w:w="5580" w:type="dxa"/>
          </w:tcPr>
          <w:p w14:paraId="4494B602" w14:textId="77777777" w:rsidR="00422E70" w:rsidRPr="00CA37E4" w:rsidRDefault="00422E70" w:rsidP="00313A70">
            <w:pPr>
              <w:rPr>
                <w:rFonts w:cstheme="minorHAnsi"/>
              </w:rPr>
            </w:pPr>
            <w:r w:rsidRPr="00CA37E4">
              <w:rPr>
                <w:rFonts w:cstheme="minorHAnsi"/>
              </w:rPr>
              <w:t xml:space="preserve">Should </w:t>
            </w:r>
            <w:r w:rsidRPr="00CA37E4">
              <w:rPr>
                <w:rFonts w:cstheme="minorHAnsi"/>
                <w:i/>
              </w:rPr>
              <w:t xml:space="preserve">still take </w:t>
            </w:r>
            <w:r w:rsidRPr="00CA37E4">
              <w:rPr>
                <w:rFonts w:cstheme="minorHAnsi"/>
              </w:rPr>
              <w:t xml:space="preserve">GEOG 584 (GIS </w:t>
            </w:r>
            <w:proofErr w:type="spellStart"/>
            <w:r w:rsidRPr="00CA37E4">
              <w:rPr>
                <w:rFonts w:cstheme="minorHAnsi"/>
              </w:rPr>
              <w:t>Applic</w:t>
            </w:r>
            <w:proofErr w:type="spellEnd"/>
            <w:r w:rsidRPr="00CA37E4">
              <w:rPr>
                <w:rFonts w:cstheme="minorHAnsi"/>
              </w:rPr>
              <w:t>.) per interest – new tools/theory in this SDSU class relative to Mesa course.</w:t>
            </w:r>
          </w:p>
        </w:tc>
      </w:tr>
      <w:tr w:rsidR="00422E70" w14:paraId="39EAA751" w14:textId="77777777" w:rsidTr="00313A70">
        <w:tc>
          <w:tcPr>
            <w:tcW w:w="4405" w:type="dxa"/>
          </w:tcPr>
          <w:p w14:paraId="4D21BDB4" w14:textId="77777777" w:rsidR="00422E70" w:rsidRPr="00710765" w:rsidRDefault="00422E70" w:rsidP="00313A70">
            <w:pPr>
              <w:rPr>
                <w:rFonts w:eastAsia="Times New Roman" w:cstheme="minorHAnsi"/>
                <w:color w:val="222222"/>
              </w:rPr>
            </w:pPr>
            <w:r w:rsidRPr="00710765">
              <w:rPr>
                <w:rFonts w:eastAsia="Times New Roman" w:cstheme="minorHAnsi"/>
                <w:color w:val="222222"/>
              </w:rPr>
              <w:t>GIS 114 (Spatial Databases in GIS)</w:t>
            </w:r>
          </w:p>
          <w:p w14:paraId="22778A8B" w14:textId="77777777" w:rsidR="00422E70" w:rsidRPr="00710765" w:rsidRDefault="00422E70" w:rsidP="00313A70">
            <w:pPr>
              <w:rPr>
                <w:rFonts w:cstheme="minorHAnsi"/>
              </w:rPr>
            </w:pPr>
          </w:p>
        </w:tc>
        <w:tc>
          <w:tcPr>
            <w:tcW w:w="5580" w:type="dxa"/>
          </w:tcPr>
          <w:p w14:paraId="5F0ABC67" w14:textId="2A675504" w:rsidR="00422E70" w:rsidRPr="00CA37E4" w:rsidRDefault="00422E70" w:rsidP="00313A70">
            <w:pPr>
              <w:rPr>
                <w:rFonts w:cstheme="minorHAnsi"/>
              </w:rPr>
            </w:pPr>
            <w:r w:rsidRPr="00CA37E4">
              <w:rPr>
                <w:rFonts w:cstheme="minorHAnsi"/>
              </w:rPr>
              <w:t xml:space="preserve">Should </w:t>
            </w:r>
            <w:r w:rsidRPr="00CA37E4">
              <w:rPr>
                <w:rFonts w:cstheme="minorHAnsi"/>
                <w:i/>
              </w:rPr>
              <w:t xml:space="preserve">still take </w:t>
            </w:r>
            <w:r w:rsidRPr="00CA37E4">
              <w:rPr>
                <w:rFonts w:cstheme="minorHAnsi"/>
              </w:rPr>
              <w:t>GEOG 580 (Data Mgmt</w:t>
            </w:r>
            <w:r w:rsidR="0042539D">
              <w:rPr>
                <w:rFonts w:cstheme="minorHAnsi"/>
              </w:rPr>
              <w:t>.</w:t>
            </w:r>
            <w:r w:rsidRPr="00CA37E4">
              <w:rPr>
                <w:rFonts w:cstheme="minorHAnsi"/>
              </w:rPr>
              <w:t xml:space="preserve"> GIS) per interest – new tools/theory in this SDSU class relative to Mesa course.</w:t>
            </w:r>
          </w:p>
        </w:tc>
      </w:tr>
      <w:tr w:rsidR="00422E70" w14:paraId="01963754" w14:textId="77777777" w:rsidTr="00313A70">
        <w:tc>
          <w:tcPr>
            <w:tcW w:w="4405" w:type="dxa"/>
          </w:tcPr>
          <w:p w14:paraId="7A21977A" w14:textId="77777777" w:rsidR="00422E70" w:rsidRPr="00710765" w:rsidRDefault="00422E70" w:rsidP="00313A70">
            <w:pPr>
              <w:rPr>
                <w:rFonts w:eastAsia="Times New Roman" w:cstheme="minorHAnsi"/>
                <w:color w:val="222222"/>
              </w:rPr>
            </w:pPr>
            <w:r w:rsidRPr="00710765">
              <w:rPr>
                <w:rFonts w:eastAsia="Times New Roman" w:cstheme="minorHAnsi"/>
                <w:color w:val="222222"/>
              </w:rPr>
              <w:t>GIS 130 (Intro to Remote Sensing)</w:t>
            </w:r>
          </w:p>
          <w:p w14:paraId="75BD2757" w14:textId="77777777" w:rsidR="00422E70" w:rsidRPr="002E7729" w:rsidRDefault="00422E70" w:rsidP="00313A70">
            <w:pPr>
              <w:rPr>
                <w:rFonts w:eastAsia="Times New Roman" w:cstheme="minorHAnsi"/>
                <w:color w:val="222222"/>
              </w:rPr>
            </w:pPr>
            <w:r w:rsidRPr="00710765">
              <w:rPr>
                <w:rFonts w:eastAsia="Times New Roman" w:cstheme="minorHAnsi"/>
                <w:color w:val="222222"/>
              </w:rPr>
              <w:t>GIS 131 (Intro to Digital Image Proc.)</w:t>
            </w:r>
          </w:p>
        </w:tc>
        <w:tc>
          <w:tcPr>
            <w:tcW w:w="5580" w:type="dxa"/>
          </w:tcPr>
          <w:p w14:paraId="749B36E7" w14:textId="77777777" w:rsidR="00422E70" w:rsidRPr="00CA37E4" w:rsidRDefault="00422E70" w:rsidP="00313A70">
            <w:pPr>
              <w:rPr>
                <w:rFonts w:cstheme="minorHAnsi"/>
              </w:rPr>
            </w:pPr>
            <w:r w:rsidRPr="00CA37E4">
              <w:rPr>
                <w:rFonts w:cstheme="minorHAnsi"/>
                <w:color w:val="222222"/>
                <w:shd w:val="clear" w:color="auto" w:fill="FFFFFF"/>
              </w:rPr>
              <w:t>GIS 130 and 131 provide coverage of remote sensing and image processing, but not in the same order of content coverage and not likely the same depth as GEOG 591 and 592, a fall-spring semester, upper-division sequence. Students who take both GIS 130 and 131 may receive credit for GEOG 591 at SDSU upon approval of the instructor.</w:t>
            </w:r>
          </w:p>
        </w:tc>
      </w:tr>
    </w:tbl>
    <w:p w14:paraId="74C10B66" w14:textId="77777777" w:rsidR="007F3901" w:rsidRPr="00FF7EC0" w:rsidRDefault="007F3901" w:rsidP="007F3901">
      <w:pPr>
        <w:spacing w:after="0"/>
        <w:rPr>
          <w:rFonts w:cstheme="minorHAnsi"/>
          <w:color w:val="0070C0"/>
          <w:sz w:val="16"/>
          <w:szCs w:val="16"/>
          <w:shd w:val="clear" w:color="auto" w:fill="FFFFFF"/>
        </w:rPr>
      </w:pPr>
    </w:p>
    <w:p w14:paraId="29163239" w14:textId="5D578830" w:rsidR="00422E70" w:rsidRPr="00FF7EC0" w:rsidRDefault="00422E70" w:rsidP="00422E70">
      <w:pPr>
        <w:rPr>
          <w:rFonts w:cstheme="minorHAnsi"/>
          <w:b/>
          <w:bCs/>
          <w:color w:val="0070C0"/>
          <w:shd w:val="clear" w:color="auto" w:fill="FFFFFF"/>
        </w:rPr>
      </w:pPr>
      <w:r w:rsidRPr="00FF7EC0">
        <w:rPr>
          <w:rFonts w:cstheme="minorHAnsi"/>
          <w:b/>
          <w:bCs/>
          <w:color w:val="0070C0"/>
          <w:shd w:val="clear" w:color="auto" w:fill="FFFFFF"/>
        </w:rPr>
        <w:t>PALOMAR COLLEGE</w:t>
      </w:r>
      <w:r w:rsidR="007F3901" w:rsidRPr="00FF7EC0">
        <w:rPr>
          <w:rFonts w:cstheme="minorHAnsi"/>
          <w:b/>
          <w:bCs/>
          <w:color w:val="0070C0"/>
          <w:shd w:val="clear" w:color="auto" w:fill="FFFFFF"/>
        </w:rPr>
        <w:t xml:space="preserve"> INFORMAL ARTICULATION PLAN WITH SDSU GEOGRAPHY</w:t>
      </w:r>
    </w:p>
    <w:tbl>
      <w:tblPr>
        <w:tblStyle w:val="TableGrid"/>
        <w:tblW w:w="9985" w:type="dxa"/>
        <w:tblLook w:val="04A0" w:firstRow="1" w:lastRow="0" w:firstColumn="1" w:lastColumn="0" w:noHBand="0" w:noVBand="1"/>
      </w:tblPr>
      <w:tblGrid>
        <w:gridCol w:w="4405"/>
        <w:gridCol w:w="5580"/>
      </w:tblGrid>
      <w:tr w:rsidR="007F3901" w14:paraId="32DAD9F3" w14:textId="77777777" w:rsidTr="00C80AF5">
        <w:tc>
          <w:tcPr>
            <w:tcW w:w="4405" w:type="dxa"/>
          </w:tcPr>
          <w:p w14:paraId="66596411" w14:textId="3DF5AA4E" w:rsidR="007F3901" w:rsidRPr="00710765" w:rsidRDefault="00FF7EC0" w:rsidP="00C80AF5">
            <w:pPr>
              <w:rPr>
                <w:rFonts w:cstheme="minorHAnsi"/>
                <w:b/>
              </w:rPr>
            </w:pPr>
            <w:r>
              <w:rPr>
                <w:rFonts w:cstheme="minorHAnsi"/>
                <w:b/>
              </w:rPr>
              <w:t>Palomar</w:t>
            </w:r>
            <w:r w:rsidR="007F3901" w:rsidRPr="00710765">
              <w:rPr>
                <w:rFonts w:cstheme="minorHAnsi"/>
                <w:b/>
              </w:rPr>
              <w:t xml:space="preserve"> College Class</w:t>
            </w:r>
          </w:p>
        </w:tc>
        <w:tc>
          <w:tcPr>
            <w:tcW w:w="5580" w:type="dxa"/>
          </w:tcPr>
          <w:p w14:paraId="0E60CE66" w14:textId="77777777" w:rsidR="007F3901" w:rsidRPr="00710765" w:rsidRDefault="007F3901" w:rsidP="00C80AF5">
            <w:pPr>
              <w:rPr>
                <w:rFonts w:cstheme="minorHAnsi"/>
                <w:b/>
              </w:rPr>
            </w:pPr>
            <w:r>
              <w:rPr>
                <w:rFonts w:cstheme="minorHAnsi"/>
                <w:b/>
              </w:rPr>
              <w:t>SDSU R</w:t>
            </w:r>
            <w:r w:rsidRPr="00710765">
              <w:rPr>
                <w:rFonts w:cstheme="minorHAnsi"/>
                <w:b/>
              </w:rPr>
              <w:t>ecommendation</w:t>
            </w:r>
            <w:r>
              <w:rPr>
                <w:rFonts w:cstheme="minorHAnsi"/>
                <w:b/>
              </w:rPr>
              <w:t>s</w:t>
            </w:r>
            <w:r w:rsidRPr="00FF7EC0">
              <w:rPr>
                <w:rFonts w:cstheme="minorHAnsi"/>
                <w:b/>
                <w:color w:val="C00000"/>
              </w:rPr>
              <w:t>*</w:t>
            </w:r>
          </w:p>
        </w:tc>
      </w:tr>
      <w:tr w:rsidR="00FF7EC0" w14:paraId="25B91324" w14:textId="77777777" w:rsidTr="00C80AF5">
        <w:tc>
          <w:tcPr>
            <w:tcW w:w="4405" w:type="dxa"/>
          </w:tcPr>
          <w:p w14:paraId="2AC05525" w14:textId="7CC1F4E9" w:rsidR="00FF7EC0" w:rsidRDefault="00FF7EC0" w:rsidP="00C80AF5">
            <w:pPr>
              <w:rPr>
                <w:rFonts w:eastAsia="Times New Roman" w:cstheme="minorHAnsi"/>
                <w:color w:val="222222"/>
              </w:rPr>
            </w:pPr>
            <w:r>
              <w:rPr>
                <w:rFonts w:eastAsia="Times New Roman" w:cstheme="minorHAnsi"/>
                <w:color w:val="222222"/>
              </w:rPr>
              <w:t>GEOG 150</w:t>
            </w:r>
          </w:p>
        </w:tc>
        <w:tc>
          <w:tcPr>
            <w:tcW w:w="5580" w:type="dxa"/>
          </w:tcPr>
          <w:p w14:paraId="2F8F40E3" w14:textId="080B04E8" w:rsidR="00FF7EC0" w:rsidRDefault="00FF7EC0" w:rsidP="00C80AF5">
            <w:pPr>
              <w:rPr>
                <w:rFonts w:cstheme="minorHAnsi"/>
              </w:rPr>
            </w:pPr>
            <w:r>
              <w:rPr>
                <w:rFonts w:cstheme="minorHAnsi"/>
              </w:rPr>
              <w:t>Already articulates directly to GEOG 104 (assist.org)</w:t>
            </w:r>
          </w:p>
        </w:tc>
      </w:tr>
      <w:tr w:rsidR="007F3901" w14:paraId="14E23143" w14:textId="77777777" w:rsidTr="00C80AF5">
        <w:tc>
          <w:tcPr>
            <w:tcW w:w="4405" w:type="dxa"/>
          </w:tcPr>
          <w:p w14:paraId="31C534D5" w14:textId="4E0AED6E" w:rsidR="007F3901" w:rsidRPr="00710765" w:rsidRDefault="00FF7EC0" w:rsidP="00C80AF5">
            <w:pPr>
              <w:rPr>
                <w:rFonts w:eastAsia="Times New Roman" w:cstheme="minorHAnsi"/>
                <w:color w:val="222222"/>
              </w:rPr>
            </w:pPr>
            <w:r>
              <w:rPr>
                <w:rFonts w:eastAsia="Times New Roman" w:cstheme="minorHAnsi"/>
                <w:color w:val="222222"/>
              </w:rPr>
              <w:t>GEOG 120 AND 132</w:t>
            </w:r>
          </w:p>
        </w:tc>
        <w:tc>
          <w:tcPr>
            <w:tcW w:w="5580" w:type="dxa"/>
          </w:tcPr>
          <w:p w14:paraId="75889C54" w14:textId="782FB4F6" w:rsidR="007F3901" w:rsidRDefault="00FF7EC0" w:rsidP="00C80AF5">
            <w:pPr>
              <w:rPr>
                <w:rFonts w:cstheme="minorHAnsi"/>
              </w:rPr>
            </w:pPr>
            <w:r>
              <w:rPr>
                <w:rFonts w:cstheme="minorHAnsi"/>
              </w:rPr>
              <w:t>Satisfies GEOG 484 (GIS)</w:t>
            </w:r>
          </w:p>
        </w:tc>
      </w:tr>
      <w:tr w:rsidR="007F3901" w14:paraId="27196A59" w14:textId="77777777" w:rsidTr="00C80AF5">
        <w:tc>
          <w:tcPr>
            <w:tcW w:w="4405" w:type="dxa"/>
          </w:tcPr>
          <w:p w14:paraId="47F4268F" w14:textId="3EC2893F" w:rsidR="007F3901" w:rsidRPr="00710765" w:rsidRDefault="00FF7EC0" w:rsidP="00C80AF5">
            <w:pPr>
              <w:rPr>
                <w:rFonts w:cstheme="minorHAnsi"/>
              </w:rPr>
            </w:pPr>
            <w:r>
              <w:rPr>
                <w:rFonts w:cstheme="minorHAnsi"/>
              </w:rPr>
              <w:t>GEOG 134 and 136</w:t>
            </w:r>
          </w:p>
        </w:tc>
        <w:tc>
          <w:tcPr>
            <w:tcW w:w="5580" w:type="dxa"/>
          </w:tcPr>
          <w:p w14:paraId="7C781DBA" w14:textId="5DAF8520" w:rsidR="007F3901" w:rsidRPr="00710765" w:rsidRDefault="00FF7EC0" w:rsidP="00C80AF5">
            <w:pPr>
              <w:rPr>
                <w:rFonts w:cstheme="minorHAnsi"/>
              </w:rPr>
            </w:pPr>
            <w:r>
              <w:rPr>
                <w:rFonts w:cstheme="minorHAnsi"/>
              </w:rPr>
              <w:t>Satisfies GEOG 584 (GIS)</w:t>
            </w:r>
          </w:p>
        </w:tc>
      </w:tr>
    </w:tbl>
    <w:p w14:paraId="4A52A9A9" w14:textId="45F59E22" w:rsidR="00422E70" w:rsidRDefault="00422E70" w:rsidP="009B1260"/>
    <w:p w14:paraId="74E39165" w14:textId="6441A8CD" w:rsidR="00FF7EC0" w:rsidRPr="00FF7EC0" w:rsidRDefault="00FF7EC0" w:rsidP="00FF7EC0">
      <w:pPr>
        <w:rPr>
          <w:rFonts w:cstheme="minorHAnsi"/>
          <w:i/>
          <w:iCs/>
          <w:sz w:val="24"/>
          <w:szCs w:val="24"/>
          <w:shd w:val="clear" w:color="auto" w:fill="FFFFFF"/>
        </w:rPr>
      </w:pPr>
      <w:r w:rsidRPr="00FF7EC0">
        <w:rPr>
          <w:rFonts w:cstheme="minorHAnsi"/>
          <w:i/>
          <w:iCs/>
          <w:color w:val="C00000"/>
          <w:sz w:val="24"/>
          <w:szCs w:val="24"/>
          <w:shd w:val="clear" w:color="auto" w:fill="FFFFFF"/>
        </w:rPr>
        <w:t>*</w:t>
      </w:r>
      <w:r w:rsidRPr="00FF7EC0">
        <w:rPr>
          <w:rFonts w:cstheme="minorHAnsi"/>
          <w:i/>
          <w:iCs/>
          <w:sz w:val="24"/>
          <w:szCs w:val="24"/>
          <w:shd w:val="clear" w:color="auto" w:fill="FFFFFF"/>
        </w:rPr>
        <w:t>Recommendations are based on a student’s completion of these courses with good grades and mastery of course content.  Non-SDSU GIS classes will not count towards either the units or Geography degree at SDSU (exception of already articulated classes such as the ones equivalent to GEOG 104). This informal agreement is established so that Mesa and Palomar students that have taken courses listed above can consider new or more advanced courses in the SDSU Geography Department.</w:t>
      </w:r>
    </w:p>
    <w:p w14:paraId="792E00DA" w14:textId="77777777" w:rsidR="00FF7EC0" w:rsidRPr="007F3901" w:rsidRDefault="00FF7EC0" w:rsidP="009B1260"/>
    <w:sectPr w:rsidR="00FF7EC0" w:rsidRPr="007F3901" w:rsidSect="00DB1429">
      <w:pgSz w:w="12240" w:h="15840"/>
      <w:pgMar w:top="113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4CB6"/>
    <w:multiLevelType w:val="hybridMultilevel"/>
    <w:tmpl w:val="63AE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60"/>
    <w:rsid w:val="00027ACA"/>
    <w:rsid w:val="00095277"/>
    <w:rsid w:val="001133C8"/>
    <w:rsid w:val="00121C93"/>
    <w:rsid w:val="001442A8"/>
    <w:rsid w:val="003323AA"/>
    <w:rsid w:val="003C40AE"/>
    <w:rsid w:val="00422E70"/>
    <w:rsid w:val="0042539D"/>
    <w:rsid w:val="00486743"/>
    <w:rsid w:val="004C4649"/>
    <w:rsid w:val="005A7DA7"/>
    <w:rsid w:val="005E0EB5"/>
    <w:rsid w:val="00687E2A"/>
    <w:rsid w:val="00696C1D"/>
    <w:rsid w:val="007F3901"/>
    <w:rsid w:val="007F6A3A"/>
    <w:rsid w:val="008442B1"/>
    <w:rsid w:val="00924123"/>
    <w:rsid w:val="0098315D"/>
    <w:rsid w:val="009B1260"/>
    <w:rsid w:val="009F0E52"/>
    <w:rsid w:val="00A3359C"/>
    <w:rsid w:val="00A4698E"/>
    <w:rsid w:val="00AC23C7"/>
    <w:rsid w:val="00B73090"/>
    <w:rsid w:val="00CF42FE"/>
    <w:rsid w:val="00DB1429"/>
    <w:rsid w:val="00E47717"/>
    <w:rsid w:val="00EF1418"/>
    <w:rsid w:val="00FC1E63"/>
    <w:rsid w:val="00FD02EE"/>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72F4"/>
  <w15:chartTrackingRefBased/>
  <w15:docId w15:val="{6E238EFE-8C0F-4DE4-9F93-3AB30593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277"/>
    <w:rPr>
      <w:color w:val="0563C1" w:themeColor="hyperlink"/>
      <w:u w:val="single"/>
    </w:rPr>
  </w:style>
  <w:style w:type="character" w:styleId="UnresolvedMention">
    <w:name w:val="Unresolved Mention"/>
    <w:basedOn w:val="DefaultParagraphFont"/>
    <w:uiPriority w:val="99"/>
    <w:semiHidden/>
    <w:unhideWhenUsed/>
    <w:rsid w:val="00095277"/>
    <w:rPr>
      <w:color w:val="605E5C"/>
      <w:shd w:val="clear" w:color="auto" w:fill="E1DFDD"/>
    </w:rPr>
  </w:style>
  <w:style w:type="character" w:customStyle="1" w:styleId="il">
    <w:name w:val="il"/>
    <w:basedOn w:val="DefaultParagraphFont"/>
    <w:rsid w:val="00095277"/>
  </w:style>
  <w:style w:type="paragraph" w:styleId="ListParagraph">
    <w:name w:val="List Paragraph"/>
    <w:basedOn w:val="Normal"/>
    <w:uiPriority w:val="34"/>
    <w:qFormat/>
    <w:rsid w:val="00FC1E63"/>
    <w:pPr>
      <w:ind w:left="720"/>
      <w:contextualSpacing/>
    </w:pPr>
  </w:style>
  <w:style w:type="table" w:styleId="TableGrid">
    <w:name w:val="Table Grid"/>
    <w:basedOn w:val="TableNormal"/>
    <w:uiPriority w:val="39"/>
    <w:rsid w:val="0042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left">
    <w:name w:val="pull-left"/>
    <w:basedOn w:val="DefaultParagraphFont"/>
    <w:rsid w:val="0048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25074">
      <w:bodyDiv w:val="1"/>
      <w:marLeft w:val="0"/>
      <w:marRight w:val="0"/>
      <w:marTop w:val="0"/>
      <w:marBottom w:val="0"/>
      <w:divBdr>
        <w:top w:val="none" w:sz="0" w:space="0" w:color="auto"/>
        <w:left w:val="none" w:sz="0" w:space="0" w:color="auto"/>
        <w:bottom w:val="none" w:sz="0" w:space="0" w:color="auto"/>
        <w:right w:val="none" w:sz="0" w:space="0" w:color="auto"/>
      </w:divBdr>
      <w:divsChild>
        <w:div w:id="1275282100">
          <w:marLeft w:val="0"/>
          <w:marRight w:val="0"/>
          <w:marTop w:val="0"/>
          <w:marBottom w:val="0"/>
          <w:divBdr>
            <w:top w:val="none" w:sz="0" w:space="0" w:color="auto"/>
            <w:left w:val="none" w:sz="0" w:space="0" w:color="auto"/>
            <w:bottom w:val="none" w:sz="0" w:space="0" w:color="auto"/>
            <w:right w:val="none" w:sz="0" w:space="0" w:color="auto"/>
          </w:divBdr>
        </w:div>
        <w:div w:id="38838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ccess.sdsu.edu/navigate-sdsu/start-here" TargetMode="External"/><Relationship Id="rId13" Type="http://schemas.openxmlformats.org/officeDocument/2006/relationships/hyperlink" Target="https://SDSU.zoom.us/my/mollycostello"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pohl@sdsu.edu" TargetMode="External"/><Relationship Id="rId12" Type="http://schemas.openxmlformats.org/officeDocument/2006/relationships/hyperlink" Target="https://evaluations.sdsu.edu/academic_success/understanding_degree_evaluation" TargetMode="External"/><Relationship Id="rId17" Type="http://schemas.openxmlformats.org/officeDocument/2006/relationships/hyperlink" Target="https://geography.sdsu.edu/people/bios/costello" TargetMode="External"/><Relationship Id="rId2" Type="http://schemas.openxmlformats.org/officeDocument/2006/relationships/styles" Target="styles.xml"/><Relationship Id="rId16" Type="http://schemas.openxmlformats.org/officeDocument/2006/relationships/hyperlink" Target="https://catalog.sdsu.edu/preview_program.php?catoid=5&amp;poid=396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rry.johnson@sdsu.edu" TargetMode="External"/><Relationship Id="rId11" Type="http://schemas.openxmlformats.org/officeDocument/2006/relationships/hyperlink" Target="https://sunspot.sdsu.edu/schedule/search" TargetMode="External"/><Relationship Id="rId5" Type="http://schemas.openxmlformats.org/officeDocument/2006/relationships/image" Target="media/image1.jpeg"/><Relationship Id="rId15" Type="http://schemas.openxmlformats.org/officeDocument/2006/relationships/hyperlink" Target="https://SDSU.zoom.us/my/mollycostello" TargetMode="External"/><Relationship Id="rId10" Type="http://schemas.openxmlformats.org/officeDocument/2006/relationships/hyperlink" Target="https://catalog.sd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nspot.sdsu.edu/pubred/!mymap.disp" TargetMode="External"/><Relationship Id="rId14" Type="http://schemas.openxmlformats.org/officeDocument/2006/relationships/hyperlink" Target="https://SDSU.zoom.us/my/mollycost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Costello</dc:creator>
  <cp:keywords/>
  <dc:description/>
  <cp:lastModifiedBy>Molly Costello</cp:lastModifiedBy>
  <cp:revision>3</cp:revision>
  <dcterms:created xsi:type="dcterms:W3CDTF">2021-06-19T00:22:00Z</dcterms:created>
  <dcterms:modified xsi:type="dcterms:W3CDTF">2021-06-19T00:22:00Z</dcterms:modified>
</cp:coreProperties>
</file>